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D197" w14:textId="77777777" w:rsidR="00AD4EEA" w:rsidRPr="00B054A1" w:rsidRDefault="00AD4EEA" w:rsidP="00AD4EEA">
      <w:pPr>
        <w:jc w:val="center"/>
        <w:rPr>
          <w:rFonts w:ascii="Times New Roman" w:hAnsi="Times New Roman" w:cs="Times New Roman"/>
          <w:b/>
          <w:sz w:val="24"/>
          <w:szCs w:val="24"/>
          <w:u w:val="single"/>
        </w:rPr>
      </w:pPr>
      <w:r w:rsidRPr="00B054A1">
        <w:rPr>
          <w:rFonts w:ascii="Times New Roman" w:hAnsi="Times New Roman" w:cs="Times New Roman"/>
          <w:b/>
          <w:sz w:val="24"/>
          <w:szCs w:val="24"/>
          <w:u w:val="single"/>
        </w:rPr>
        <w:t xml:space="preserve">Exercice (inspiré du dossier pédagogique réalisé par </w:t>
      </w:r>
      <w:proofErr w:type="spellStart"/>
      <w:r w:rsidRPr="00B054A1">
        <w:rPr>
          <w:rFonts w:ascii="Times New Roman" w:hAnsi="Times New Roman" w:cs="Times New Roman"/>
          <w:b/>
          <w:sz w:val="24"/>
          <w:szCs w:val="24"/>
          <w:u w:val="single"/>
        </w:rPr>
        <w:t>zerodecon</w:t>
      </w:r>
      <w:r>
        <w:rPr>
          <w:rFonts w:ascii="Times New Roman" w:hAnsi="Times New Roman" w:cs="Times New Roman"/>
          <w:b/>
          <w:sz w:val="24"/>
          <w:szCs w:val="24"/>
          <w:u w:val="single"/>
        </w:rPr>
        <w:t>d</w:t>
      </w:r>
      <w:r w:rsidRPr="00B054A1">
        <w:rPr>
          <w:rFonts w:ascii="Times New Roman" w:hAnsi="Times New Roman" w:cs="Times New Roman"/>
          <w:b/>
          <w:sz w:val="24"/>
          <w:szCs w:val="24"/>
          <w:u w:val="single"/>
        </w:rPr>
        <w:t>uite.bet</w:t>
      </w:r>
      <w:proofErr w:type="spellEnd"/>
      <w:r w:rsidRPr="00B054A1">
        <w:rPr>
          <w:rFonts w:ascii="Times New Roman" w:hAnsi="Times New Roman" w:cs="Times New Roman"/>
          <w:b/>
          <w:sz w:val="24"/>
          <w:szCs w:val="24"/>
          <w:u w:val="single"/>
        </w:rPr>
        <w:t>)</w:t>
      </w:r>
    </w:p>
    <w:p w14:paraId="34DC4FB8" w14:textId="77777777" w:rsidR="00AD4EEA" w:rsidRDefault="00AD4EEA" w:rsidP="00AD4EEA">
      <w:pPr>
        <w:jc w:val="center"/>
        <w:rPr>
          <w:rFonts w:ascii="Times New Roman" w:hAnsi="Times New Roman" w:cs="Times New Roman"/>
          <w:b/>
          <w:sz w:val="24"/>
          <w:szCs w:val="24"/>
          <w:u w:val="single"/>
        </w:rPr>
      </w:pPr>
      <w:r w:rsidRPr="00B054A1">
        <w:rPr>
          <w:rFonts w:ascii="Times New Roman" w:hAnsi="Times New Roman" w:cs="Times New Roman"/>
          <w:b/>
          <w:sz w:val="24"/>
          <w:szCs w:val="24"/>
          <w:u w:val="single"/>
        </w:rPr>
        <w:t>Analyse de deux affiches du film Olga</w:t>
      </w:r>
    </w:p>
    <w:p w14:paraId="02EB12B9" w14:textId="07B33926" w:rsidR="00AD4EEA" w:rsidRPr="00AD4EEA" w:rsidRDefault="00AD4EEA" w:rsidP="00AD4EEA">
      <w:pPr>
        <w:rPr>
          <w:rFonts w:ascii="Times New Roman" w:hAnsi="Times New Roman" w:cs="Times New Roman"/>
          <w:b/>
          <w:sz w:val="24"/>
          <w:szCs w:val="24"/>
        </w:rPr>
      </w:pPr>
      <w:r w:rsidRPr="00AD4EEA">
        <w:rPr>
          <w:rFonts w:ascii="Times New Roman" w:hAnsi="Times New Roman" w:cs="Times New Roman"/>
          <w:b/>
          <w:sz w:val="24"/>
          <w:szCs w:val="24"/>
        </w:rPr>
        <w:t xml:space="preserve">Remarque : il n’y a pas besoin d’avoir vu le film pour </w:t>
      </w:r>
      <w:r w:rsidR="002B0D3A">
        <w:rPr>
          <w:rFonts w:ascii="Times New Roman" w:hAnsi="Times New Roman" w:cs="Times New Roman"/>
          <w:b/>
          <w:sz w:val="24"/>
          <w:szCs w:val="24"/>
        </w:rPr>
        <w:t xml:space="preserve">faire les exercices qui se basent sur </w:t>
      </w:r>
      <w:r w:rsidRPr="00AD4EEA">
        <w:rPr>
          <w:rFonts w:ascii="Times New Roman" w:hAnsi="Times New Roman" w:cs="Times New Roman"/>
          <w:b/>
          <w:sz w:val="24"/>
          <w:szCs w:val="24"/>
        </w:rPr>
        <w:t xml:space="preserve">une analyse d’affiches. </w:t>
      </w:r>
    </w:p>
    <w:p w14:paraId="0F3A049F" w14:textId="77777777" w:rsidR="006132D1" w:rsidRPr="006132D1" w:rsidRDefault="00AD4EEA" w:rsidP="006132D1">
      <w:pPr>
        <w:pStyle w:val="Paragraphedeliste"/>
        <w:numPr>
          <w:ilvl w:val="0"/>
          <w:numId w:val="4"/>
        </w:numPr>
        <w:rPr>
          <w:b/>
          <w:bCs/>
          <w:u w:val="single"/>
        </w:rPr>
      </w:pPr>
      <w:r w:rsidRPr="006132D1">
        <w:rPr>
          <w:b/>
          <w:sz w:val="24"/>
          <w:szCs w:val="24"/>
          <w:u w:val="single"/>
        </w:rPr>
        <w:t>L’article</w:t>
      </w:r>
    </w:p>
    <w:p w14:paraId="3FD01132" w14:textId="77777777" w:rsidR="00B054A1" w:rsidRPr="006132D1" w:rsidRDefault="00B054A1" w:rsidP="006132D1">
      <w:pPr>
        <w:pStyle w:val="Paragraphedeliste"/>
        <w:rPr>
          <w:b/>
          <w:bCs/>
          <w:sz w:val="32"/>
          <w:szCs w:val="32"/>
        </w:rPr>
      </w:pPr>
      <w:r w:rsidRPr="00AD4EEA">
        <w:rPr>
          <w:rStyle w:val="Titre4Car"/>
        </w:rPr>
        <w:br/>
      </w:r>
      <w:r w:rsidRPr="006132D1">
        <w:rPr>
          <w:b/>
          <w:sz w:val="32"/>
          <w:szCs w:val="32"/>
        </w:rPr>
        <w:t>Olga, la gym, l’Ukraine et la Suisse</w:t>
      </w:r>
    </w:p>
    <w:p w14:paraId="2C3075F2" w14:textId="77777777" w:rsidR="00B054A1" w:rsidRPr="00B054A1" w:rsidRDefault="00B054A1" w:rsidP="00B054A1">
      <w:pPr>
        <w:spacing w:before="150" w:after="150" w:line="240" w:lineRule="auto"/>
        <w:rPr>
          <w:rFonts w:ascii="Helvetica" w:eastAsia="Times New Roman" w:hAnsi="Helvetica" w:cs="Times New Roman"/>
          <w:color w:val="777777"/>
          <w:sz w:val="20"/>
          <w:szCs w:val="20"/>
          <w:lang w:eastAsia="fr-BE"/>
        </w:rPr>
      </w:pPr>
      <w:r w:rsidRPr="00B054A1">
        <w:rPr>
          <w:rFonts w:ascii="Helvetica" w:eastAsia="Times New Roman" w:hAnsi="Helvetica" w:cs="Times New Roman"/>
          <w:color w:val="777777"/>
          <w:sz w:val="20"/>
          <w:szCs w:val="20"/>
          <w:lang w:eastAsia="fr-BE"/>
        </w:rPr>
        <w:t> </w:t>
      </w:r>
      <w:hyperlink r:id="rId8" w:history="1">
        <w:r w:rsidRPr="00B054A1">
          <w:rPr>
            <w:rFonts w:ascii="Helvetica" w:eastAsia="Times New Roman" w:hAnsi="Helvetica" w:cs="Times New Roman"/>
            <w:color w:val="D9230F"/>
            <w:sz w:val="20"/>
            <w:szCs w:val="20"/>
            <w:lang w:eastAsia="fr-BE"/>
          </w:rPr>
          <w:t>Articles</w:t>
        </w:r>
      </w:hyperlink>
      <w:r w:rsidRPr="00B054A1">
        <w:rPr>
          <w:rFonts w:ascii="Helvetica" w:eastAsia="Times New Roman" w:hAnsi="Helvetica" w:cs="Times New Roman"/>
          <w:color w:val="777777"/>
          <w:sz w:val="20"/>
          <w:szCs w:val="20"/>
          <w:lang w:eastAsia="fr-BE"/>
        </w:rPr>
        <w:t> |  </w:t>
      </w:r>
      <w:hyperlink r:id="rId9" w:history="1">
        <w:r w:rsidRPr="00B054A1">
          <w:rPr>
            <w:rFonts w:ascii="Helvetica" w:eastAsia="Times New Roman" w:hAnsi="Helvetica" w:cs="Times New Roman"/>
            <w:color w:val="D9230F"/>
            <w:sz w:val="20"/>
            <w:szCs w:val="20"/>
            <w:lang w:eastAsia="fr-BE"/>
          </w:rPr>
          <w:t>Tensions en Ukraine</w:t>
        </w:r>
      </w:hyperlink>
      <w:r w:rsidRPr="00B054A1">
        <w:rPr>
          <w:rFonts w:ascii="Helvetica" w:eastAsia="Times New Roman" w:hAnsi="Helvetica" w:cs="Times New Roman"/>
          <w:color w:val="777777"/>
          <w:sz w:val="20"/>
          <w:szCs w:val="20"/>
          <w:lang w:eastAsia="fr-BE"/>
        </w:rPr>
        <w:t> &gt;  </w:t>
      </w:r>
      <w:hyperlink r:id="rId10" w:history="1">
        <w:r w:rsidRPr="00B054A1">
          <w:rPr>
            <w:rFonts w:ascii="Helvetica" w:eastAsia="Times New Roman" w:hAnsi="Helvetica" w:cs="Times New Roman"/>
            <w:color w:val="D9230F"/>
            <w:sz w:val="20"/>
            <w:szCs w:val="20"/>
            <w:lang w:eastAsia="fr-BE"/>
          </w:rPr>
          <w:t>Cahiers</w:t>
        </w:r>
      </w:hyperlink>
    </w:p>
    <w:p w14:paraId="5A298307" w14:textId="77777777" w:rsidR="00B054A1" w:rsidRPr="00B054A1" w:rsidRDefault="00B054A1" w:rsidP="00B054A1">
      <w:pPr>
        <w:spacing w:before="150" w:after="150" w:line="240" w:lineRule="auto"/>
        <w:rPr>
          <w:rFonts w:ascii="Helvetica" w:eastAsia="Times New Roman" w:hAnsi="Helvetica" w:cs="Times New Roman"/>
          <w:color w:val="777777"/>
          <w:sz w:val="20"/>
          <w:szCs w:val="20"/>
          <w:lang w:eastAsia="fr-BE"/>
        </w:rPr>
      </w:pPr>
      <w:r w:rsidRPr="00B054A1">
        <w:rPr>
          <w:rFonts w:ascii="Helvetica" w:eastAsia="Times New Roman" w:hAnsi="Helvetica" w:cs="Times New Roman"/>
          <w:color w:val="777777"/>
          <w:sz w:val="20"/>
          <w:szCs w:val="20"/>
          <w:lang w:eastAsia="fr-BE"/>
        </w:rPr>
        <w:t>Le 23 février 2022 |  Mise en ligne : </w:t>
      </w:r>
      <w:hyperlink r:id="rId11" w:history="1">
        <w:r w:rsidRPr="00B054A1">
          <w:rPr>
            <w:rFonts w:ascii="Lora" w:eastAsia="Times New Roman" w:hAnsi="Lora" w:cs="Times New Roman"/>
            <w:b/>
            <w:bCs/>
            <w:color w:val="D9230F"/>
            <w:sz w:val="20"/>
            <w:szCs w:val="20"/>
            <w:lang w:eastAsia="fr-BE"/>
          </w:rPr>
          <w:t xml:space="preserve">Thierry </w:t>
        </w:r>
        <w:proofErr w:type="spellStart"/>
        <w:r w:rsidRPr="00B054A1">
          <w:rPr>
            <w:rFonts w:ascii="Lora" w:eastAsia="Times New Roman" w:hAnsi="Lora" w:cs="Times New Roman"/>
            <w:b/>
            <w:bCs/>
            <w:color w:val="D9230F"/>
            <w:sz w:val="20"/>
            <w:szCs w:val="20"/>
            <w:lang w:eastAsia="fr-BE"/>
          </w:rPr>
          <w:t>Verhoeven</w:t>
        </w:r>
        <w:proofErr w:type="spellEnd"/>
      </w:hyperlink>
      <w:r w:rsidRPr="00B054A1">
        <w:rPr>
          <w:rFonts w:ascii="Helvetica" w:eastAsia="Times New Roman" w:hAnsi="Helvetica" w:cs="Times New Roman"/>
          <w:color w:val="777777"/>
          <w:sz w:val="20"/>
          <w:szCs w:val="20"/>
          <w:lang w:eastAsia="fr-BE"/>
        </w:rPr>
        <w:br/>
        <w:t> Auteur : </w:t>
      </w:r>
      <w:hyperlink r:id="rId12" w:history="1">
        <w:r w:rsidRPr="00B054A1">
          <w:rPr>
            <w:rFonts w:ascii="Lora" w:eastAsia="Times New Roman" w:hAnsi="Lora" w:cs="Times New Roman"/>
            <w:b/>
            <w:bCs/>
            <w:color w:val="D9230F"/>
            <w:sz w:val="20"/>
            <w:szCs w:val="20"/>
            <w:lang w:eastAsia="fr-BE"/>
          </w:rPr>
          <w:t xml:space="preserve">Véronique </w:t>
        </w:r>
        <w:proofErr w:type="spellStart"/>
        <w:r w:rsidRPr="00B054A1">
          <w:rPr>
            <w:rFonts w:ascii="Lora" w:eastAsia="Times New Roman" w:hAnsi="Lora" w:cs="Times New Roman"/>
            <w:b/>
            <w:bCs/>
            <w:color w:val="D9230F"/>
            <w:sz w:val="20"/>
            <w:szCs w:val="20"/>
            <w:lang w:eastAsia="fr-BE"/>
          </w:rPr>
          <w:t>Ceuppens</w:t>
        </w:r>
        <w:proofErr w:type="spellEnd"/>
      </w:hyperlink>
    </w:p>
    <w:p w14:paraId="059493A4" w14:textId="77777777" w:rsidR="00B054A1" w:rsidRPr="00B054A1" w:rsidRDefault="00B054A1" w:rsidP="00B054A1">
      <w:pPr>
        <w:spacing w:before="150" w:after="150" w:line="240" w:lineRule="auto"/>
        <w:rPr>
          <w:rFonts w:ascii="Helvetica" w:eastAsia="Times New Roman" w:hAnsi="Helvetica" w:cs="Times New Roman"/>
          <w:color w:val="777777"/>
          <w:sz w:val="20"/>
          <w:szCs w:val="20"/>
          <w:lang w:eastAsia="fr-BE"/>
        </w:rPr>
      </w:pPr>
    </w:p>
    <w:p w14:paraId="2FF0A3DD" w14:textId="77777777" w:rsidR="00B054A1" w:rsidRPr="00B054A1" w:rsidRDefault="00B054A1" w:rsidP="00B054A1">
      <w:pPr>
        <w:spacing w:before="150" w:line="240" w:lineRule="auto"/>
        <w:rPr>
          <w:rFonts w:ascii="Helvetica" w:eastAsia="Times New Roman" w:hAnsi="Helvetica" w:cs="Times New Roman"/>
          <w:b/>
          <w:color w:val="777777"/>
          <w:sz w:val="29"/>
          <w:szCs w:val="29"/>
          <w:lang w:eastAsia="fr-BE"/>
        </w:rPr>
      </w:pPr>
      <w:r w:rsidRPr="00B054A1">
        <w:rPr>
          <w:rFonts w:ascii="Helvetica" w:eastAsia="Times New Roman" w:hAnsi="Helvetica" w:cs="Times New Roman"/>
          <w:b/>
          <w:color w:val="777777"/>
          <w:sz w:val="29"/>
          <w:szCs w:val="29"/>
          <w:lang w:eastAsia="fr-BE"/>
        </w:rPr>
        <w:t>L’Ukraine est malheureusement au centre de toutes les conversations pour le moment. Pour voir et comprendre le drame ukrainien, on peut aussi regarder un film! Ce film, c’est « Olga ».</w:t>
      </w:r>
    </w:p>
    <w:p w14:paraId="3DCB3259"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color w:val="333333"/>
          <w:sz w:val="27"/>
          <w:szCs w:val="27"/>
          <w:lang w:eastAsia="fr-BE"/>
        </w:rPr>
        <w:t xml:space="preserve">Olga, c’est l’histoire d’une jeune ukrainienne de 15 ans, qui vit à Kiev, la capitale du pays. Olga est une gymnaste qui a beaucoup de talent. Elle est dans l’équipe nationale d’Ukraine. Olga va devoir choisir entre </w:t>
      </w:r>
      <w:proofErr w:type="spellStart"/>
      <w:r w:rsidRPr="00B054A1">
        <w:rPr>
          <w:rFonts w:ascii="Lora" w:eastAsia="Times New Roman" w:hAnsi="Lora" w:cs="Times New Roman"/>
          <w:color w:val="333333"/>
          <w:sz w:val="27"/>
          <w:szCs w:val="27"/>
          <w:lang w:eastAsia="fr-BE"/>
        </w:rPr>
        <w:t>entre</w:t>
      </w:r>
      <w:proofErr w:type="spellEnd"/>
      <w:r w:rsidRPr="00B054A1">
        <w:rPr>
          <w:rFonts w:ascii="Lora" w:eastAsia="Times New Roman" w:hAnsi="Lora" w:cs="Times New Roman"/>
          <w:color w:val="333333"/>
          <w:sz w:val="27"/>
          <w:szCs w:val="27"/>
          <w:lang w:eastAsia="fr-BE"/>
        </w:rPr>
        <w:t xml:space="preserve"> l’amour pour son sport et l’amour pour son pays…</w:t>
      </w:r>
    </w:p>
    <w:p w14:paraId="37574ABD"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b/>
          <w:bCs/>
          <w:color w:val="333333"/>
          <w:sz w:val="27"/>
          <w:szCs w:val="27"/>
          <w:lang w:eastAsia="fr-BE"/>
        </w:rPr>
        <w:t>Olga en Ukraine</w:t>
      </w:r>
    </w:p>
    <w:p w14:paraId="2ADAF64D" w14:textId="398E2A33"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color w:val="333333"/>
          <w:sz w:val="27"/>
          <w:szCs w:val="27"/>
          <w:lang w:eastAsia="fr-BE"/>
        </w:rPr>
        <w:t xml:space="preserve">Le film </w:t>
      </w:r>
      <w:r w:rsidR="002B0D3A">
        <w:rPr>
          <w:rFonts w:ascii="Lora" w:eastAsia="Times New Roman" w:hAnsi="Lora" w:cs="Times New Roman"/>
          <w:color w:val="333333"/>
          <w:sz w:val="27"/>
          <w:szCs w:val="27"/>
          <w:lang w:eastAsia="fr-BE"/>
        </w:rPr>
        <w:t>commence</w:t>
      </w:r>
      <w:r w:rsidRPr="00B054A1">
        <w:rPr>
          <w:rFonts w:ascii="Lora" w:eastAsia="Times New Roman" w:hAnsi="Lora" w:cs="Times New Roman"/>
          <w:color w:val="333333"/>
          <w:sz w:val="27"/>
          <w:szCs w:val="27"/>
          <w:lang w:eastAsia="fr-BE"/>
        </w:rPr>
        <w:t xml:space="preserve"> en 2013. Olga vit à Kiev. Elle fait partie de l’équipe nationale de gymnastique féminine. Elle s’entraîne beaucoup pour être qualifiée aux championnats d’Europe. Elle vit seule avec sa mère qui est journaliste politique. Les articles de </w:t>
      </w:r>
      <w:r w:rsidR="002B0D3A">
        <w:rPr>
          <w:rFonts w:ascii="Lora" w:eastAsia="Times New Roman" w:hAnsi="Lora" w:cs="Times New Roman"/>
          <w:color w:val="333333"/>
          <w:sz w:val="27"/>
          <w:szCs w:val="27"/>
          <w:lang w:eastAsia="fr-BE"/>
        </w:rPr>
        <w:t>l</w:t>
      </w:r>
      <w:r w:rsidRPr="00B054A1">
        <w:rPr>
          <w:rFonts w:ascii="Lora" w:eastAsia="Times New Roman" w:hAnsi="Lora" w:cs="Times New Roman"/>
          <w:color w:val="333333"/>
          <w:sz w:val="27"/>
          <w:szCs w:val="27"/>
          <w:lang w:eastAsia="fr-BE"/>
        </w:rPr>
        <w:t xml:space="preserve">a mère </w:t>
      </w:r>
      <w:r w:rsidR="002B0D3A">
        <w:rPr>
          <w:rFonts w:ascii="Lora" w:eastAsia="Times New Roman" w:hAnsi="Lora" w:cs="Times New Roman"/>
          <w:color w:val="333333"/>
          <w:sz w:val="27"/>
          <w:szCs w:val="27"/>
          <w:lang w:eastAsia="fr-BE"/>
        </w:rPr>
        <w:t xml:space="preserve">d’Olga </w:t>
      </w:r>
      <w:r w:rsidRPr="00B054A1">
        <w:rPr>
          <w:rFonts w:ascii="Lora" w:eastAsia="Times New Roman" w:hAnsi="Lora" w:cs="Times New Roman"/>
          <w:color w:val="333333"/>
          <w:sz w:val="27"/>
          <w:szCs w:val="27"/>
          <w:lang w:eastAsia="fr-BE"/>
        </w:rPr>
        <w:t>dérangent le pouvoir en place</w:t>
      </w:r>
      <w:r w:rsidR="002B0D3A">
        <w:rPr>
          <w:rFonts w:ascii="Lora" w:eastAsia="Times New Roman" w:hAnsi="Lora" w:cs="Times New Roman"/>
          <w:color w:val="333333"/>
          <w:sz w:val="27"/>
          <w:szCs w:val="27"/>
          <w:lang w:eastAsia="fr-BE"/>
        </w:rPr>
        <w:t>. E</w:t>
      </w:r>
      <w:r w:rsidRPr="00B054A1">
        <w:rPr>
          <w:rFonts w:ascii="Lora" w:eastAsia="Times New Roman" w:hAnsi="Lora" w:cs="Times New Roman"/>
          <w:color w:val="333333"/>
          <w:sz w:val="27"/>
          <w:szCs w:val="27"/>
          <w:lang w:eastAsia="fr-BE"/>
        </w:rPr>
        <w:t xml:space="preserve">lle est menacée </w:t>
      </w:r>
      <w:r w:rsidRPr="00B054A1">
        <w:rPr>
          <w:rFonts w:ascii="Lora" w:eastAsia="Times New Roman" w:hAnsi="Lora" w:cs="Times New Roman"/>
          <w:color w:val="333333"/>
          <w:sz w:val="27"/>
          <w:szCs w:val="27"/>
          <w:lang w:eastAsia="fr-BE"/>
        </w:rPr>
        <w:lastRenderedPageBreak/>
        <w:t>physiquement. Elle ne veut pas arrêter de faire son métier de journaliste et d’informer, mais elle a peur pour la sécurité de sa fille.</w:t>
      </w:r>
    </w:p>
    <w:p w14:paraId="2D279FF2"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b/>
          <w:bCs/>
          <w:color w:val="333333"/>
          <w:sz w:val="27"/>
          <w:szCs w:val="27"/>
          <w:lang w:eastAsia="fr-BE"/>
        </w:rPr>
        <w:t>Olga en Suisse</w:t>
      </w:r>
    </w:p>
    <w:p w14:paraId="642FD4B0" w14:textId="7567F660"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color w:val="333333"/>
          <w:sz w:val="27"/>
          <w:szCs w:val="27"/>
          <w:lang w:eastAsia="fr-BE"/>
        </w:rPr>
        <w:t>Le père d’Olga décédé était suisse. Olga a donc la double nationalité et elle peut partir en Suisse pour être en sécurité. Elle rejoint l’équipe de gymnastique suisse. Olga s’entra</w:t>
      </w:r>
      <w:r w:rsidR="002B0D3A">
        <w:rPr>
          <w:rFonts w:ascii="Lora" w:eastAsia="Times New Roman" w:hAnsi="Lora" w:cs="Times New Roman"/>
          <w:color w:val="333333"/>
          <w:sz w:val="27"/>
          <w:szCs w:val="27"/>
          <w:lang w:eastAsia="fr-BE"/>
        </w:rPr>
        <w:t>î</w:t>
      </w:r>
      <w:r w:rsidRPr="00B054A1">
        <w:rPr>
          <w:rFonts w:ascii="Lora" w:eastAsia="Times New Roman" w:hAnsi="Lora" w:cs="Times New Roman"/>
          <w:color w:val="333333"/>
          <w:sz w:val="27"/>
          <w:szCs w:val="27"/>
          <w:lang w:eastAsia="fr-BE"/>
        </w:rPr>
        <w:t>ne beaucoup pour se faire une place dans l’équipe nationale suisse. Les équipements sportifs sont magnifiques, bien mieux qu’en Ukraine. Pourtant, Olga ne se sent pas à l’aise. Ses amies lui manquent. Et elle ne voit sa mère que par son smartphone le soir. Elle se sent seule. Elle a peur pour sa mère.</w:t>
      </w:r>
    </w:p>
    <w:p w14:paraId="19FF529C"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b/>
          <w:bCs/>
          <w:color w:val="333333"/>
          <w:sz w:val="27"/>
          <w:szCs w:val="27"/>
          <w:lang w:eastAsia="fr-BE"/>
        </w:rPr>
        <w:t>La compétition</w:t>
      </w:r>
    </w:p>
    <w:p w14:paraId="7310E902" w14:textId="3063A7D4"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color w:val="333333"/>
          <w:sz w:val="27"/>
          <w:szCs w:val="27"/>
          <w:lang w:eastAsia="fr-BE"/>
        </w:rPr>
        <w:t>A force de travail, Olga est qualifiée pour participer au championnat d’Europe de gymnastique. Elle gagne la médaille d’or aux barres asymétriques. Mais son bonheur n’est pas total. Pourquoi ?</w:t>
      </w:r>
      <w:r w:rsidRPr="00B054A1">
        <w:rPr>
          <w:rFonts w:ascii="Lora" w:eastAsia="Times New Roman" w:hAnsi="Lora" w:cs="Times New Roman"/>
          <w:color w:val="333333"/>
          <w:sz w:val="27"/>
          <w:szCs w:val="27"/>
          <w:lang w:eastAsia="fr-BE"/>
        </w:rPr>
        <w:br/>
        <w:t>En Ukraine</w:t>
      </w:r>
      <w:r w:rsidR="002B0D3A">
        <w:rPr>
          <w:rFonts w:ascii="Lora" w:eastAsia="Times New Roman" w:hAnsi="Lora" w:cs="Times New Roman"/>
          <w:color w:val="333333"/>
          <w:sz w:val="27"/>
          <w:szCs w:val="27"/>
          <w:lang w:eastAsia="fr-BE"/>
        </w:rPr>
        <w:t>,</w:t>
      </w:r>
      <w:r w:rsidRPr="00B054A1">
        <w:rPr>
          <w:rFonts w:ascii="Lora" w:eastAsia="Times New Roman" w:hAnsi="Lora" w:cs="Times New Roman"/>
          <w:color w:val="333333"/>
          <w:sz w:val="27"/>
          <w:szCs w:val="27"/>
          <w:lang w:eastAsia="fr-BE"/>
        </w:rPr>
        <w:t xml:space="preserve"> une révolution pacifique a commencé. Une révolution appelée révolution de </w:t>
      </w:r>
      <w:proofErr w:type="spellStart"/>
      <w:r w:rsidRPr="00B054A1">
        <w:rPr>
          <w:rFonts w:ascii="Lora" w:eastAsia="Times New Roman" w:hAnsi="Lora" w:cs="Times New Roman"/>
          <w:color w:val="333333"/>
          <w:sz w:val="27"/>
          <w:szCs w:val="27"/>
          <w:lang w:eastAsia="fr-BE"/>
        </w:rPr>
        <w:t>Maïdan</w:t>
      </w:r>
      <w:proofErr w:type="spellEnd"/>
      <w:r w:rsidRPr="00B054A1">
        <w:rPr>
          <w:rFonts w:ascii="Lora" w:eastAsia="Times New Roman" w:hAnsi="Lora" w:cs="Times New Roman"/>
          <w:color w:val="333333"/>
          <w:sz w:val="27"/>
          <w:szCs w:val="27"/>
          <w:lang w:eastAsia="fr-BE"/>
        </w:rPr>
        <w:t xml:space="preserve">. </w:t>
      </w:r>
      <w:proofErr w:type="spellStart"/>
      <w:r w:rsidRPr="00B054A1">
        <w:rPr>
          <w:rFonts w:ascii="Lora" w:eastAsia="Times New Roman" w:hAnsi="Lora" w:cs="Times New Roman"/>
          <w:color w:val="333333"/>
          <w:sz w:val="27"/>
          <w:szCs w:val="27"/>
          <w:lang w:eastAsia="fr-BE"/>
        </w:rPr>
        <w:t>Maïdan</w:t>
      </w:r>
      <w:proofErr w:type="spellEnd"/>
      <w:r w:rsidRPr="00B054A1">
        <w:rPr>
          <w:rFonts w:ascii="Lora" w:eastAsia="Times New Roman" w:hAnsi="Lora" w:cs="Times New Roman"/>
          <w:color w:val="333333"/>
          <w:sz w:val="27"/>
          <w:szCs w:val="27"/>
          <w:lang w:eastAsia="fr-BE"/>
        </w:rPr>
        <w:t xml:space="preserve"> veut dire indépendance et c’est le nom d’une place de Kiev, la capitale de l’Ukraine. C’est sur cette place que la population ukrainienne manifeste contre le pouvoir. Olga suit les événements de loin et voit ses amies manifester. Sa mère travaille beaucoup, elle écrit des articles sur cette révolution. Olga est de plus en plus inquiète.</w:t>
      </w:r>
    </w:p>
    <w:p w14:paraId="6AC7F6B9"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b/>
          <w:bCs/>
          <w:color w:val="333333"/>
          <w:sz w:val="27"/>
          <w:szCs w:val="27"/>
          <w:lang w:eastAsia="fr-BE"/>
        </w:rPr>
        <w:t>Le choix</w:t>
      </w:r>
    </w:p>
    <w:p w14:paraId="145100EF" w14:textId="28456FCC"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color w:val="333333"/>
          <w:sz w:val="27"/>
          <w:szCs w:val="27"/>
          <w:lang w:eastAsia="fr-BE"/>
        </w:rPr>
        <w:t xml:space="preserve">La suite de l’histoire porte sur le choix que devra faire Olga. </w:t>
      </w:r>
      <w:proofErr w:type="spellStart"/>
      <w:r w:rsidRPr="00B054A1">
        <w:rPr>
          <w:rFonts w:ascii="Lora" w:eastAsia="Times New Roman" w:hAnsi="Lora" w:cs="Times New Roman"/>
          <w:color w:val="333333"/>
          <w:sz w:val="27"/>
          <w:szCs w:val="27"/>
          <w:lang w:eastAsia="fr-BE"/>
        </w:rPr>
        <w:t>Doit-elle</w:t>
      </w:r>
      <w:proofErr w:type="spellEnd"/>
      <w:r w:rsidRPr="00B054A1">
        <w:rPr>
          <w:rFonts w:ascii="Lora" w:eastAsia="Times New Roman" w:hAnsi="Lora" w:cs="Times New Roman"/>
          <w:color w:val="333333"/>
          <w:sz w:val="27"/>
          <w:szCs w:val="27"/>
          <w:lang w:eastAsia="fr-BE"/>
        </w:rPr>
        <w:t xml:space="preserve"> continuer de s’entraîner en Suisse pour espérer aller aux Jeux Olympiques ? Ou </w:t>
      </w:r>
      <w:proofErr w:type="spellStart"/>
      <w:r w:rsidRPr="00B054A1">
        <w:rPr>
          <w:rFonts w:ascii="Lora" w:eastAsia="Times New Roman" w:hAnsi="Lora" w:cs="Times New Roman"/>
          <w:color w:val="333333"/>
          <w:sz w:val="27"/>
          <w:szCs w:val="27"/>
          <w:lang w:eastAsia="fr-BE"/>
        </w:rPr>
        <w:t>doit-elle</w:t>
      </w:r>
      <w:proofErr w:type="spellEnd"/>
      <w:r w:rsidRPr="00B054A1">
        <w:rPr>
          <w:rFonts w:ascii="Lora" w:eastAsia="Times New Roman" w:hAnsi="Lora" w:cs="Times New Roman"/>
          <w:color w:val="333333"/>
          <w:sz w:val="27"/>
          <w:szCs w:val="27"/>
          <w:lang w:eastAsia="fr-BE"/>
        </w:rPr>
        <w:t xml:space="preserve"> regagner l’Ukraine, sa mère, ses amies et participer elle</w:t>
      </w:r>
      <w:r w:rsidR="002B0D3A">
        <w:rPr>
          <w:rFonts w:ascii="Lora" w:eastAsia="Times New Roman" w:hAnsi="Lora" w:cs="Times New Roman"/>
          <w:color w:val="333333"/>
          <w:sz w:val="27"/>
          <w:szCs w:val="27"/>
          <w:lang w:eastAsia="fr-BE"/>
        </w:rPr>
        <w:t xml:space="preserve"> </w:t>
      </w:r>
      <w:r w:rsidRPr="00B054A1">
        <w:rPr>
          <w:rFonts w:ascii="Lora" w:eastAsia="Times New Roman" w:hAnsi="Lora" w:cs="Times New Roman"/>
          <w:color w:val="333333"/>
          <w:sz w:val="27"/>
          <w:szCs w:val="27"/>
          <w:lang w:eastAsia="fr-BE"/>
        </w:rPr>
        <w:t xml:space="preserve">aussi à la révolution pro-européenne de </w:t>
      </w:r>
      <w:proofErr w:type="spellStart"/>
      <w:r w:rsidRPr="00B054A1">
        <w:rPr>
          <w:rFonts w:ascii="Lora" w:eastAsia="Times New Roman" w:hAnsi="Lora" w:cs="Times New Roman"/>
          <w:color w:val="333333"/>
          <w:sz w:val="27"/>
          <w:szCs w:val="27"/>
          <w:lang w:eastAsia="fr-BE"/>
        </w:rPr>
        <w:t>Maïdan</w:t>
      </w:r>
      <w:proofErr w:type="spellEnd"/>
      <w:r w:rsidRPr="00B054A1">
        <w:rPr>
          <w:rFonts w:ascii="Lora" w:eastAsia="Times New Roman" w:hAnsi="Lora" w:cs="Times New Roman"/>
          <w:color w:val="333333"/>
          <w:sz w:val="27"/>
          <w:szCs w:val="27"/>
          <w:lang w:eastAsia="fr-BE"/>
        </w:rPr>
        <w:t> ?</w:t>
      </w:r>
      <w:r w:rsidRPr="00B054A1">
        <w:rPr>
          <w:rFonts w:ascii="Lora" w:eastAsia="Times New Roman" w:hAnsi="Lora" w:cs="Times New Roman"/>
          <w:color w:val="333333"/>
          <w:sz w:val="27"/>
          <w:szCs w:val="27"/>
          <w:lang w:eastAsia="fr-BE"/>
        </w:rPr>
        <w:br/>
        <w:t>Olga n’a que 15 ans</w:t>
      </w:r>
      <w:r w:rsidR="002B0D3A">
        <w:rPr>
          <w:rFonts w:ascii="Lora" w:eastAsia="Times New Roman" w:hAnsi="Lora" w:cs="Times New Roman"/>
          <w:color w:val="333333"/>
          <w:sz w:val="27"/>
          <w:szCs w:val="27"/>
          <w:lang w:eastAsia="fr-BE"/>
        </w:rPr>
        <w:t>. C</w:t>
      </w:r>
      <w:r w:rsidRPr="00B054A1">
        <w:rPr>
          <w:rFonts w:ascii="Lora" w:eastAsia="Times New Roman" w:hAnsi="Lora" w:cs="Times New Roman"/>
          <w:color w:val="333333"/>
          <w:sz w:val="27"/>
          <w:szCs w:val="27"/>
          <w:lang w:eastAsia="fr-BE"/>
        </w:rPr>
        <w:t xml:space="preserve">’est une adolescente, mais elle doit déjà faire un choix qui va déterminer le reste de sa vie. Va-t-elle choisir sa passion pour la gymnastique en sécurité en Suisse, à l’abri de toutes les difficultés extérieures ? </w:t>
      </w:r>
      <w:proofErr w:type="spellStart"/>
      <w:r w:rsidRPr="00B054A1">
        <w:rPr>
          <w:rFonts w:ascii="Lora" w:eastAsia="Times New Roman" w:hAnsi="Lora" w:cs="Times New Roman"/>
          <w:color w:val="333333"/>
          <w:sz w:val="27"/>
          <w:szCs w:val="27"/>
          <w:lang w:eastAsia="fr-BE"/>
        </w:rPr>
        <w:t>Ou</w:t>
      </w:r>
      <w:proofErr w:type="spellEnd"/>
      <w:r w:rsidRPr="00B054A1">
        <w:rPr>
          <w:rFonts w:ascii="Lora" w:eastAsia="Times New Roman" w:hAnsi="Lora" w:cs="Times New Roman"/>
          <w:color w:val="333333"/>
          <w:sz w:val="27"/>
          <w:szCs w:val="27"/>
          <w:lang w:eastAsia="fr-BE"/>
        </w:rPr>
        <w:t xml:space="preserve"> va-t-elle choisir son pays, la réalité quotidienne, le combat pour la démocratie ?</w:t>
      </w:r>
    </w:p>
    <w:p w14:paraId="029D8FB1"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b/>
          <w:bCs/>
          <w:color w:val="333333"/>
          <w:sz w:val="27"/>
          <w:szCs w:val="27"/>
          <w:lang w:eastAsia="fr-BE"/>
        </w:rPr>
        <w:t>Fin… ?</w:t>
      </w:r>
    </w:p>
    <w:p w14:paraId="719E3BFC" w14:textId="77777777" w:rsidR="00B054A1" w:rsidRDefault="00B054A1" w:rsidP="00B054A1">
      <w:pPr>
        <w:spacing w:after="150" w:line="480" w:lineRule="atLeast"/>
        <w:rPr>
          <w:rFonts w:ascii="Lora" w:eastAsia="Times New Roman" w:hAnsi="Lora" w:cs="Times New Roman"/>
          <w:color w:val="333333"/>
          <w:sz w:val="27"/>
          <w:szCs w:val="27"/>
          <w:lang w:eastAsia="fr-BE"/>
        </w:rPr>
      </w:pPr>
      <w:r w:rsidRPr="00B054A1">
        <w:rPr>
          <w:rFonts w:ascii="Lora" w:eastAsia="Times New Roman" w:hAnsi="Lora" w:cs="Times New Roman"/>
          <w:color w:val="333333"/>
          <w:sz w:val="27"/>
          <w:szCs w:val="27"/>
          <w:lang w:eastAsia="fr-BE"/>
        </w:rPr>
        <w:t xml:space="preserve">Le film va répondre à cette question avec beaucoup d’émotion. Le film nous montre des images réelles de la révolution de </w:t>
      </w:r>
      <w:proofErr w:type="spellStart"/>
      <w:r w:rsidRPr="00B054A1">
        <w:rPr>
          <w:rFonts w:ascii="Lora" w:eastAsia="Times New Roman" w:hAnsi="Lora" w:cs="Times New Roman"/>
          <w:color w:val="333333"/>
          <w:sz w:val="27"/>
          <w:szCs w:val="27"/>
          <w:lang w:eastAsia="fr-BE"/>
        </w:rPr>
        <w:t>Maïdan</w:t>
      </w:r>
      <w:proofErr w:type="spellEnd"/>
      <w:r w:rsidRPr="00B054A1">
        <w:rPr>
          <w:rFonts w:ascii="Lora" w:eastAsia="Times New Roman" w:hAnsi="Lora" w:cs="Times New Roman"/>
          <w:color w:val="333333"/>
          <w:sz w:val="27"/>
          <w:szCs w:val="27"/>
          <w:lang w:eastAsia="fr-BE"/>
        </w:rPr>
        <w:t xml:space="preserve"> souvent filmées par des manifestants avec leur smartphone. Ces images contrastent avec les superbes images des exercices de gymnastique sportives. Alors, un seul conseil : regardez Olga !</w:t>
      </w:r>
    </w:p>
    <w:p w14:paraId="5E7025B6" w14:textId="77777777" w:rsidR="00B054A1" w:rsidRDefault="00B054A1">
      <w:pPr>
        <w:rPr>
          <w:rFonts w:ascii="Lora" w:eastAsia="Times New Roman" w:hAnsi="Lora" w:cs="Times New Roman"/>
          <w:color w:val="333333"/>
          <w:sz w:val="27"/>
          <w:szCs w:val="27"/>
          <w:lang w:eastAsia="fr-BE"/>
        </w:rPr>
      </w:pPr>
      <w:r>
        <w:rPr>
          <w:rFonts w:ascii="Lora" w:eastAsia="Times New Roman" w:hAnsi="Lora" w:cs="Times New Roman"/>
          <w:color w:val="333333"/>
          <w:sz w:val="27"/>
          <w:szCs w:val="27"/>
          <w:lang w:eastAsia="fr-BE"/>
        </w:rPr>
        <w:br w:type="page"/>
      </w:r>
    </w:p>
    <w:p w14:paraId="0F63AEEE" w14:textId="77777777" w:rsidR="00B054A1" w:rsidRPr="00B054A1" w:rsidRDefault="00B054A1" w:rsidP="00B054A1">
      <w:pPr>
        <w:spacing w:after="150" w:line="480" w:lineRule="atLeast"/>
        <w:rPr>
          <w:rFonts w:ascii="Lora" w:eastAsia="Times New Roman" w:hAnsi="Lora" w:cs="Times New Roman"/>
          <w:color w:val="333333"/>
          <w:sz w:val="27"/>
          <w:szCs w:val="27"/>
          <w:lang w:eastAsia="fr-BE"/>
        </w:rPr>
      </w:pPr>
    </w:p>
    <w:p w14:paraId="7E3AA4F1" w14:textId="77777777" w:rsidR="00B054A1" w:rsidRDefault="00B054A1">
      <w:pPr>
        <w:rPr>
          <w:rFonts w:ascii="Times New Roman" w:hAnsi="Times New Roman" w:cs="Times New Roman"/>
          <w:b/>
          <w:sz w:val="24"/>
          <w:szCs w:val="24"/>
          <w:u w:val="single"/>
        </w:rPr>
      </w:pPr>
    </w:p>
    <w:p w14:paraId="2AD6B281" w14:textId="77777777" w:rsidR="00B054A1" w:rsidRPr="00B054A1" w:rsidRDefault="00B054A1" w:rsidP="00BE5BDF">
      <w:pPr>
        <w:rPr>
          <w:rFonts w:ascii="Times New Roman" w:hAnsi="Times New Roman" w:cs="Times New Roman"/>
          <w:b/>
          <w:sz w:val="24"/>
          <w:szCs w:val="24"/>
        </w:rPr>
      </w:pPr>
    </w:p>
    <w:p w14:paraId="098AC992" w14:textId="77777777" w:rsidR="00B054A1" w:rsidRPr="00AD4EEA" w:rsidRDefault="00BE5BDF" w:rsidP="00AD4EEA">
      <w:pPr>
        <w:rPr>
          <w:rFonts w:ascii="Times New Roman" w:hAnsi="Times New Roman" w:cs="Times New Roman"/>
          <w:b/>
          <w:sz w:val="24"/>
          <w:szCs w:val="24"/>
          <w:u w:val="single"/>
        </w:rPr>
        <w:sectPr w:rsidR="00B054A1" w:rsidRPr="00AD4EEA" w:rsidSect="00B054A1">
          <w:headerReference w:type="default" r:id="rId13"/>
          <w:pgSz w:w="16838" w:h="11906" w:orient="landscape"/>
          <w:pgMar w:top="1417" w:right="1417" w:bottom="1417" w:left="1417" w:header="708" w:footer="708" w:gutter="0"/>
          <w:cols w:space="708"/>
          <w:docGrid w:linePitch="360"/>
        </w:sectPr>
      </w:pPr>
      <w:r w:rsidRPr="00AD4EEA">
        <w:rPr>
          <w:rFonts w:ascii="Times New Roman" w:hAnsi="Times New Roman" w:cs="Times New Roman"/>
          <w:b/>
          <w:sz w:val="24"/>
          <w:szCs w:val="24"/>
          <w:u w:val="single"/>
        </w:rPr>
        <w:t>Ressources pour répondre aux questions de l’</w:t>
      </w:r>
      <w:r w:rsidR="00B054A1" w:rsidRPr="00AD4EEA">
        <w:rPr>
          <w:rFonts w:ascii="Times New Roman" w:hAnsi="Times New Roman" w:cs="Times New Roman"/>
          <w:b/>
          <w:sz w:val="24"/>
          <w:szCs w:val="24"/>
          <w:u w:val="single"/>
        </w:rPr>
        <w:t>exercice</w:t>
      </w:r>
    </w:p>
    <w:p w14:paraId="2C639D30" w14:textId="77777777" w:rsidR="00BE5BDF" w:rsidRPr="00B054A1" w:rsidRDefault="00BE5BDF" w:rsidP="00BE5BDF">
      <w:pPr>
        <w:rPr>
          <w:rFonts w:ascii="Times New Roman" w:hAnsi="Times New Roman" w:cs="Times New Roman"/>
          <w:b/>
          <w:sz w:val="24"/>
          <w:szCs w:val="24"/>
        </w:rPr>
      </w:pPr>
    </w:p>
    <w:p w14:paraId="58267420" w14:textId="77777777" w:rsidR="003B2DF3" w:rsidRPr="00AD4EEA" w:rsidRDefault="003B2DF3" w:rsidP="003B2DF3">
      <w:pPr>
        <w:rPr>
          <w:rFonts w:ascii="Times New Roman" w:hAnsi="Times New Roman" w:cs="Times New Roman"/>
          <w:b/>
          <w:sz w:val="24"/>
          <w:szCs w:val="24"/>
          <w:u w:val="single"/>
        </w:rPr>
        <w:sectPr w:rsidR="003B2DF3" w:rsidRPr="00AD4EEA" w:rsidSect="003B2DF3">
          <w:headerReference w:type="default" r:id="rId14"/>
          <w:type w:val="continuous"/>
          <w:pgSz w:w="16838" w:h="11906" w:orient="landscape"/>
          <w:pgMar w:top="1417" w:right="1417" w:bottom="1417" w:left="1417" w:header="708" w:footer="708" w:gutter="0"/>
          <w:cols w:space="708"/>
          <w:docGrid w:linePitch="360"/>
        </w:sectPr>
      </w:pPr>
      <w:r w:rsidRPr="00AD4EEA">
        <w:rPr>
          <w:rFonts w:ascii="Times New Roman" w:hAnsi="Times New Roman" w:cs="Times New Roman"/>
          <w:b/>
          <w:sz w:val="24"/>
          <w:szCs w:val="24"/>
          <w:u w:val="single"/>
        </w:rPr>
        <w:t>Ressources pour répondre aux questions de l’exercice</w:t>
      </w:r>
    </w:p>
    <w:p w14:paraId="5641D022" w14:textId="77777777" w:rsidR="003B2DF3" w:rsidRPr="00B054A1" w:rsidRDefault="003B2DF3" w:rsidP="003B2DF3">
      <w:pPr>
        <w:rPr>
          <w:rFonts w:ascii="Times New Roman" w:hAnsi="Times New Roman" w:cs="Times New Roman"/>
          <w:b/>
          <w:sz w:val="24"/>
          <w:szCs w:val="24"/>
        </w:rPr>
      </w:pPr>
    </w:p>
    <w:p w14:paraId="35DA8065" w14:textId="77777777" w:rsidR="003B2DF3" w:rsidRPr="00B054A1" w:rsidRDefault="003B2DF3" w:rsidP="003B2DF3">
      <w:pPr>
        <w:pStyle w:val="Paragraphedeliste"/>
        <w:numPr>
          <w:ilvl w:val="0"/>
          <w:numId w:val="1"/>
        </w:numPr>
        <w:rPr>
          <w:rFonts w:ascii="Times New Roman" w:hAnsi="Times New Roman" w:cs="Times New Roman"/>
          <w:b/>
          <w:sz w:val="24"/>
          <w:szCs w:val="24"/>
        </w:rPr>
      </w:pPr>
      <w:r w:rsidRPr="00B054A1">
        <w:rPr>
          <w:rFonts w:ascii="Times New Roman" w:hAnsi="Times New Roman" w:cs="Times New Roman"/>
          <w:b/>
          <w:sz w:val="24"/>
          <w:szCs w:val="24"/>
        </w:rPr>
        <w:t>L’alphabet russe</w:t>
      </w:r>
    </w:p>
    <w:p w14:paraId="1A7C6694" w14:textId="77777777" w:rsidR="003B2DF3" w:rsidRPr="00B054A1" w:rsidRDefault="003B2DF3" w:rsidP="003B2DF3">
      <w:pPr>
        <w:pStyle w:val="Paragraphedeliste"/>
        <w:rPr>
          <w:rFonts w:ascii="Times New Roman" w:hAnsi="Times New Roman" w:cs="Times New Roman"/>
          <w:b/>
          <w:sz w:val="24"/>
          <w:szCs w:val="24"/>
        </w:rPr>
      </w:pPr>
    </w:p>
    <w:p w14:paraId="317804F9" w14:textId="77777777" w:rsidR="003B2DF3" w:rsidRDefault="003B2DF3" w:rsidP="003B2DF3">
      <w:pPr>
        <w:pStyle w:val="Paragraphedeliste"/>
        <w:rPr>
          <w:rFonts w:ascii="Times New Roman" w:hAnsi="Times New Roman" w:cs="Times New Roman"/>
          <w:b/>
          <w:sz w:val="24"/>
          <w:szCs w:val="24"/>
        </w:rPr>
      </w:pPr>
      <w:r w:rsidRPr="00B054A1">
        <w:rPr>
          <w:rFonts w:ascii="Times New Roman" w:hAnsi="Times New Roman" w:cs="Times New Roman"/>
          <w:noProof/>
          <w:sz w:val="24"/>
          <w:szCs w:val="24"/>
          <w:lang w:eastAsia="fr-BE"/>
        </w:rPr>
        <w:drawing>
          <wp:inline distT="0" distB="0" distL="0" distR="0" wp14:anchorId="609D6F30" wp14:editId="12BF6C11">
            <wp:extent cx="1830355" cy="1630680"/>
            <wp:effectExtent l="0" t="0" r="0" b="7620"/>
            <wp:docPr id="4" name="Image 4" descr="https://upload.wikimedia.org/wikipedia/commons/thumb/f/f5/00Russian_Alphabet_3.svg/220px-00Russian_Alphabet_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5/00Russian_Alphabet_3.svg/220px-00Russian_Alphabet_3.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3582" cy="1633555"/>
                    </a:xfrm>
                    <a:prstGeom prst="rect">
                      <a:avLst/>
                    </a:prstGeom>
                    <a:noFill/>
                    <a:ln>
                      <a:noFill/>
                    </a:ln>
                  </pic:spPr>
                </pic:pic>
              </a:graphicData>
            </a:graphic>
          </wp:inline>
        </w:drawing>
      </w:r>
    </w:p>
    <w:p w14:paraId="646389B0" w14:textId="77777777" w:rsidR="003B2DF3" w:rsidRDefault="003B2DF3" w:rsidP="003B2DF3">
      <w:pPr>
        <w:pStyle w:val="Paragraphedeliste"/>
        <w:rPr>
          <w:rFonts w:ascii="Times New Roman" w:hAnsi="Times New Roman" w:cs="Times New Roman"/>
          <w:b/>
          <w:sz w:val="24"/>
          <w:szCs w:val="24"/>
        </w:rPr>
      </w:pPr>
    </w:p>
    <w:p w14:paraId="59A61ED8" w14:textId="77777777" w:rsidR="003B2DF3" w:rsidRDefault="003B2DF3" w:rsidP="003B2DF3">
      <w:pPr>
        <w:pStyle w:val="Paragraphedeliste"/>
        <w:rPr>
          <w:rFonts w:ascii="Times New Roman" w:hAnsi="Times New Roman" w:cs="Times New Roman"/>
          <w:b/>
          <w:sz w:val="24"/>
          <w:szCs w:val="24"/>
        </w:rPr>
      </w:pPr>
    </w:p>
    <w:p w14:paraId="54FA329D" w14:textId="77777777" w:rsidR="003B2DF3" w:rsidRPr="00B054A1" w:rsidRDefault="003B2DF3" w:rsidP="003B2DF3">
      <w:pPr>
        <w:pStyle w:val="Paragraphedeliste"/>
        <w:numPr>
          <w:ilvl w:val="0"/>
          <w:numId w:val="1"/>
        </w:numPr>
        <w:rPr>
          <w:rFonts w:ascii="Times New Roman" w:hAnsi="Times New Roman" w:cs="Times New Roman"/>
          <w:b/>
          <w:sz w:val="24"/>
          <w:szCs w:val="24"/>
        </w:rPr>
      </w:pPr>
      <w:r>
        <w:rPr>
          <w:rFonts w:ascii="Times New Roman" w:hAnsi="Times New Roman" w:cs="Times New Roman"/>
          <w:b/>
          <w:sz w:val="24"/>
          <w:szCs w:val="24"/>
        </w:rPr>
        <w:t>L’alphabet ukrainien</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top w:w="24" w:type="dxa"/>
          <w:left w:w="24" w:type="dxa"/>
          <w:bottom w:w="24" w:type="dxa"/>
          <w:right w:w="24" w:type="dxa"/>
        </w:tblCellMar>
        <w:tblLook w:val="04A0" w:firstRow="1" w:lastRow="0" w:firstColumn="1" w:lastColumn="0" w:noHBand="0" w:noVBand="1"/>
        <w:tblDescription w:val="Les lettres ukrainiennes"/>
      </w:tblPr>
      <w:tblGrid>
        <w:gridCol w:w="1097"/>
        <w:gridCol w:w="164"/>
        <w:gridCol w:w="162"/>
        <w:gridCol w:w="164"/>
        <w:gridCol w:w="141"/>
        <w:gridCol w:w="132"/>
        <w:gridCol w:w="165"/>
        <w:gridCol w:w="163"/>
        <w:gridCol w:w="172"/>
        <w:gridCol w:w="207"/>
        <w:gridCol w:w="152"/>
        <w:gridCol w:w="172"/>
        <w:gridCol w:w="96"/>
        <w:gridCol w:w="96"/>
        <w:gridCol w:w="172"/>
        <w:gridCol w:w="149"/>
        <w:gridCol w:w="161"/>
        <w:gridCol w:w="191"/>
        <w:gridCol w:w="172"/>
        <w:gridCol w:w="182"/>
        <w:gridCol w:w="172"/>
        <w:gridCol w:w="163"/>
        <w:gridCol w:w="172"/>
        <w:gridCol w:w="154"/>
        <w:gridCol w:w="158"/>
        <w:gridCol w:w="179"/>
        <w:gridCol w:w="163"/>
        <w:gridCol w:w="176"/>
        <w:gridCol w:w="163"/>
        <w:gridCol w:w="53"/>
        <w:gridCol w:w="206"/>
        <w:gridCol w:w="209"/>
        <w:gridCol w:w="161"/>
        <w:gridCol w:w="222"/>
        <w:gridCol w:w="187"/>
      </w:tblGrid>
      <w:tr w:rsidR="003B2DF3" w:rsidRPr="005328F5" w14:paraId="1B11C446" w14:textId="77777777" w:rsidTr="009C7187">
        <w:trPr>
          <w:tblCellSpacing w:w="0" w:type="dxa"/>
        </w:trPr>
        <w:tc>
          <w:tcPr>
            <w:tcW w:w="0" w:type="auto"/>
            <w:gridSpan w:val="35"/>
            <w:tcBorders>
              <w:top w:val="nil"/>
              <w:left w:val="nil"/>
              <w:bottom w:val="nil"/>
              <w:right w:val="nil"/>
            </w:tcBorders>
            <w:shd w:val="clear" w:color="auto" w:fill="FFFFFF"/>
            <w:vAlign w:val="center"/>
            <w:hideMark/>
          </w:tcPr>
          <w:p w14:paraId="1D748B54" w14:textId="77777777" w:rsidR="003B2DF3" w:rsidRPr="005328F5" w:rsidRDefault="003B2DF3" w:rsidP="009C7187">
            <w:pPr>
              <w:shd w:val="clear" w:color="auto" w:fill="CCCCCC"/>
              <w:spacing w:after="0" w:line="240" w:lineRule="auto"/>
              <w:jc w:val="center"/>
              <w:rPr>
                <w:rFonts w:ascii="Arial" w:eastAsia="Times New Roman" w:hAnsi="Arial" w:cs="Arial"/>
                <w:b/>
                <w:bCs/>
                <w:color w:val="202122"/>
                <w:sz w:val="19"/>
                <w:szCs w:val="19"/>
                <w:lang w:eastAsia="fr-BE"/>
              </w:rPr>
            </w:pPr>
            <w:r w:rsidRPr="005328F5">
              <w:rPr>
                <w:rFonts w:ascii="Arial" w:eastAsia="Times New Roman" w:hAnsi="Arial" w:cs="Arial"/>
                <w:b/>
                <w:bCs/>
                <w:color w:val="202122"/>
                <w:sz w:val="19"/>
                <w:szCs w:val="19"/>
                <w:lang w:eastAsia="fr-BE"/>
              </w:rPr>
              <w:t>Lettres et symboles de l'alphabet ukrainien</w:t>
            </w:r>
          </w:p>
        </w:tc>
      </w:tr>
      <w:tr w:rsidR="003B2DF3" w:rsidRPr="005328F5" w14:paraId="5E9A84D5" w14:textId="77777777" w:rsidTr="009C7187">
        <w:trPr>
          <w:tblCellSpacing w:w="0" w:type="dxa"/>
        </w:trPr>
        <w:tc>
          <w:tcPr>
            <w:tcW w:w="500" w:type="pct"/>
            <w:shd w:val="clear" w:color="auto" w:fill="FFFFFF"/>
            <w:vAlign w:val="center"/>
            <w:hideMark/>
          </w:tcPr>
          <w:p w14:paraId="13A37219"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b/>
                <w:bCs/>
                <w:color w:val="202122"/>
                <w:sz w:val="21"/>
                <w:szCs w:val="21"/>
                <w:lang w:eastAsia="fr-BE"/>
              </w:rPr>
              <w:t>Majuscules :</w:t>
            </w:r>
          </w:p>
        </w:tc>
        <w:tc>
          <w:tcPr>
            <w:tcW w:w="0" w:type="auto"/>
            <w:shd w:val="clear" w:color="auto" w:fill="FFFFFF"/>
            <w:vAlign w:val="center"/>
            <w:hideMark/>
          </w:tcPr>
          <w:p w14:paraId="005CD332"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А</w:t>
            </w:r>
          </w:p>
        </w:tc>
        <w:tc>
          <w:tcPr>
            <w:tcW w:w="0" w:type="auto"/>
            <w:shd w:val="clear" w:color="auto" w:fill="FFFFFF"/>
            <w:vAlign w:val="center"/>
            <w:hideMark/>
          </w:tcPr>
          <w:p w14:paraId="041EDBCA"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Б</w:t>
            </w:r>
          </w:p>
        </w:tc>
        <w:tc>
          <w:tcPr>
            <w:tcW w:w="0" w:type="auto"/>
            <w:shd w:val="clear" w:color="auto" w:fill="FFFFFF"/>
            <w:vAlign w:val="center"/>
            <w:hideMark/>
          </w:tcPr>
          <w:p w14:paraId="2EE297D2"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В</w:t>
            </w:r>
          </w:p>
        </w:tc>
        <w:tc>
          <w:tcPr>
            <w:tcW w:w="0" w:type="auto"/>
            <w:shd w:val="clear" w:color="auto" w:fill="FFFFFF"/>
            <w:vAlign w:val="center"/>
            <w:hideMark/>
          </w:tcPr>
          <w:p w14:paraId="45E7276B"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Г</w:t>
            </w:r>
          </w:p>
        </w:tc>
        <w:tc>
          <w:tcPr>
            <w:tcW w:w="0" w:type="auto"/>
            <w:shd w:val="clear" w:color="auto" w:fill="FFFFFF"/>
            <w:vAlign w:val="center"/>
            <w:hideMark/>
          </w:tcPr>
          <w:p w14:paraId="4FE01C82"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Ґ</w:t>
            </w:r>
          </w:p>
        </w:tc>
        <w:tc>
          <w:tcPr>
            <w:tcW w:w="0" w:type="auto"/>
            <w:shd w:val="clear" w:color="auto" w:fill="FFFFFF"/>
            <w:vAlign w:val="center"/>
            <w:hideMark/>
          </w:tcPr>
          <w:p w14:paraId="63B28748"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Д</w:t>
            </w:r>
          </w:p>
        </w:tc>
        <w:tc>
          <w:tcPr>
            <w:tcW w:w="0" w:type="auto"/>
            <w:shd w:val="clear" w:color="auto" w:fill="FFFFFF"/>
            <w:vAlign w:val="center"/>
            <w:hideMark/>
          </w:tcPr>
          <w:p w14:paraId="52FCD01D"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Е</w:t>
            </w:r>
          </w:p>
        </w:tc>
        <w:tc>
          <w:tcPr>
            <w:tcW w:w="0" w:type="auto"/>
            <w:shd w:val="clear" w:color="auto" w:fill="FFFFFF"/>
            <w:vAlign w:val="center"/>
            <w:hideMark/>
          </w:tcPr>
          <w:p w14:paraId="47C8C525"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Є</w:t>
            </w:r>
          </w:p>
        </w:tc>
        <w:tc>
          <w:tcPr>
            <w:tcW w:w="0" w:type="auto"/>
            <w:shd w:val="clear" w:color="auto" w:fill="FFFFFF"/>
            <w:vAlign w:val="center"/>
            <w:hideMark/>
          </w:tcPr>
          <w:p w14:paraId="7C4009C2"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Ж</w:t>
            </w:r>
          </w:p>
        </w:tc>
        <w:tc>
          <w:tcPr>
            <w:tcW w:w="0" w:type="auto"/>
            <w:shd w:val="clear" w:color="auto" w:fill="FFFFFF"/>
            <w:vAlign w:val="center"/>
            <w:hideMark/>
          </w:tcPr>
          <w:p w14:paraId="3FC35834"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З</w:t>
            </w:r>
          </w:p>
        </w:tc>
        <w:tc>
          <w:tcPr>
            <w:tcW w:w="0" w:type="auto"/>
            <w:shd w:val="clear" w:color="auto" w:fill="FFFFFF"/>
            <w:vAlign w:val="center"/>
            <w:hideMark/>
          </w:tcPr>
          <w:p w14:paraId="441B9F21"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И</w:t>
            </w:r>
          </w:p>
        </w:tc>
        <w:tc>
          <w:tcPr>
            <w:tcW w:w="0" w:type="auto"/>
            <w:shd w:val="clear" w:color="auto" w:fill="FFFFFF"/>
            <w:vAlign w:val="center"/>
            <w:hideMark/>
          </w:tcPr>
          <w:p w14:paraId="72B47F77"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І</w:t>
            </w:r>
          </w:p>
        </w:tc>
        <w:tc>
          <w:tcPr>
            <w:tcW w:w="0" w:type="auto"/>
            <w:shd w:val="clear" w:color="auto" w:fill="FFFFFF"/>
            <w:vAlign w:val="center"/>
            <w:hideMark/>
          </w:tcPr>
          <w:p w14:paraId="118AE734"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Ї</w:t>
            </w:r>
          </w:p>
        </w:tc>
        <w:tc>
          <w:tcPr>
            <w:tcW w:w="0" w:type="auto"/>
            <w:shd w:val="clear" w:color="auto" w:fill="FFFFFF"/>
            <w:vAlign w:val="center"/>
            <w:hideMark/>
          </w:tcPr>
          <w:p w14:paraId="18D469D2"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Й</w:t>
            </w:r>
          </w:p>
        </w:tc>
        <w:tc>
          <w:tcPr>
            <w:tcW w:w="0" w:type="auto"/>
            <w:shd w:val="clear" w:color="auto" w:fill="FFFFFF"/>
            <w:vAlign w:val="center"/>
            <w:hideMark/>
          </w:tcPr>
          <w:p w14:paraId="27EC4C0C"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К</w:t>
            </w:r>
          </w:p>
        </w:tc>
        <w:tc>
          <w:tcPr>
            <w:tcW w:w="0" w:type="auto"/>
            <w:shd w:val="clear" w:color="auto" w:fill="FFFFFF"/>
            <w:vAlign w:val="center"/>
            <w:hideMark/>
          </w:tcPr>
          <w:p w14:paraId="2F2E2906"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Л</w:t>
            </w:r>
          </w:p>
        </w:tc>
        <w:tc>
          <w:tcPr>
            <w:tcW w:w="0" w:type="auto"/>
            <w:shd w:val="clear" w:color="auto" w:fill="FFFFFF"/>
            <w:vAlign w:val="center"/>
            <w:hideMark/>
          </w:tcPr>
          <w:p w14:paraId="18E89BA8"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М</w:t>
            </w:r>
          </w:p>
        </w:tc>
        <w:tc>
          <w:tcPr>
            <w:tcW w:w="0" w:type="auto"/>
            <w:shd w:val="clear" w:color="auto" w:fill="FFFFFF"/>
            <w:vAlign w:val="center"/>
            <w:hideMark/>
          </w:tcPr>
          <w:p w14:paraId="2EA832A8"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Н</w:t>
            </w:r>
          </w:p>
        </w:tc>
        <w:tc>
          <w:tcPr>
            <w:tcW w:w="0" w:type="auto"/>
            <w:shd w:val="clear" w:color="auto" w:fill="FFFFFF"/>
            <w:vAlign w:val="center"/>
            <w:hideMark/>
          </w:tcPr>
          <w:p w14:paraId="05AC1A78"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О</w:t>
            </w:r>
          </w:p>
        </w:tc>
        <w:tc>
          <w:tcPr>
            <w:tcW w:w="0" w:type="auto"/>
            <w:shd w:val="clear" w:color="auto" w:fill="FFFFFF"/>
            <w:vAlign w:val="center"/>
            <w:hideMark/>
          </w:tcPr>
          <w:p w14:paraId="3680335A"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П</w:t>
            </w:r>
          </w:p>
        </w:tc>
        <w:tc>
          <w:tcPr>
            <w:tcW w:w="0" w:type="auto"/>
            <w:shd w:val="clear" w:color="auto" w:fill="FFFFFF"/>
            <w:vAlign w:val="center"/>
            <w:hideMark/>
          </w:tcPr>
          <w:p w14:paraId="6F3EE1A7"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Р</w:t>
            </w:r>
          </w:p>
        </w:tc>
        <w:tc>
          <w:tcPr>
            <w:tcW w:w="0" w:type="auto"/>
            <w:shd w:val="clear" w:color="auto" w:fill="FFFFFF"/>
            <w:vAlign w:val="center"/>
            <w:hideMark/>
          </w:tcPr>
          <w:p w14:paraId="5A63BB54"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С</w:t>
            </w:r>
          </w:p>
        </w:tc>
        <w:tc>
          <w:tcPr>
            <w:tcW w:w="0" w:type="auto"/>
            <w:shd w:val="clear" w:color="auto" w:fill="FFFFFF"/>
            <w:vAlign w:val="center"/>
            <w:hideMark/>
          </w:tcPr>
          <w:p w14:paraId="3F166281"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Т</w:t>
            </w:r>
          </w:p>
        </w:tc>
        <w:tc>
          <w:tcPr>
            <w:tcW w:w="0" w:type="auto"/>
            <w:shd w:val="clear" w:color="auto" w:fill="FFFFFF"/>
            <w:vAlign w:val="center"/>
            <w:hideMark/>
          </w:tcPr>
          <w:p w14:paraId="58CDB24C"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У</w:t>
            </w:r>
          </w:p>
        </w:tc>
        <w:tc>
          <w:tcPr>
            <w:tcW w:w="0" w:type="auto"/>
            <w:shd w:val="clear" w:color="auto" w:fill="FFFFFF"/>
            <w:vAlign w:val="center"/>
            <w:hideMark/>
          </w:tcPr>
          <w:p w14:paraId="663DF9BB"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Ф</w:t>
            </w:r>
          </w:p>
        </w:tc>
        <w:tc>
          <w:tcPr>
            <w:tcW w:w="0" w:type="auto"/>
            <w:shd w:val="clear" w:color="auto" w:fill="FFFFFF"/>
            <w:vAlign w:val="center"/>
            <w:hideMark/>
          </w:tcPr>
          <w:p w14:paraId="72A258E4"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Х</w:t>
            </w:r>
          </w:p>
        </w:tc>
        <w:tc>
          <w:tcPr>
            <w:tcW w:w="0" w:type="auto"/>
            <w:shd w:val="clear" w:color="auto" w:fill="FFFFFF"/>
            <w:vAlign w:val="center"/>
            <w:hideMark/>
          </w:tcPr>
          <w:p w14:paraId="59391A7D"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Ц</w:t>
            </w:r>
          </w:p>
        </w:tc>
        <w:tc>
          <w:tcPr>
            <w:tcW w:w="0" w:type="auto"/>
            <w:shd w:val="clear" w:color="auto" w:fill="FFFFFF"/>
            <w:vAlign w:val="center"/>
            <w:hideMark/>
          </w:tcPr>
          <w:p w14:paraId="7EBA0A65"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Ч</w:t>
            </w:r>
          </w:p>
        </w:tc>
        <w:tc>
          <w:tcPr>
            <w:tcW w:w="0" w:type="auto"/>
            <w:shd w:val="clear" w:color="auto" w:fill="FFFFFF"/>
            <w:vAlign w:val="center"/>
            <w:hideMark/>
          </w:tcPr>
          <w:p w14:paraId="422DAE7E" w14:textId="77777777" w:rsidR="003B2DF3" w:rsidRPr="005328F5" w:rsidRDefault="003B2DF3" w:rsidP="009C7187">
            <w:pPr>
              <w:spacing w:after="0" w:line="240" w:lineRule="auto"/>
              <w:rPr>
                <w:rFonts w:ascii="Arial" w:eastAsia="Times New Roman" w:hAnsi="Arial" w:cs="Arial"/>
                <w:color w:val="202122"/>
                <w:sz w:val="21"/>
                <w:szCs w:val="21"/>
                <w:lang w:eastAsia="fr-BE"/>
              </w:rPr>
            </w:pPr>
          </w:p>
        </w:tc>
        <w:tc>
          <w:tcPr>
            <w:tcW w:w="0" w:type="auto"/>
            <w:shd w:val="clear" w:color="auto" w:fill="FFFFFF"/>
            <w:vAlign w:val="center"/>
            <w:hideMark/>
          </w:tcPr>
          <w:p w14:paraId="6D8BDD87"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Ш</w:t>
            </w:r>
          </w:p>
        </w:tc>
        <w:tc>
          <w:tcPr>
            <w:tcW w:w="0" w:type="auto"/>
            <w:shd w:val="clear" w:color="auto" w:fill="FFFFFF"/>
            <w:vAlign w:val="center"/>
            <w:hideMark/>
          </w:tcPr>
          <w:p w14:paraId="29BE885E"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Щ</w:t>
            </w:r>
          </w:p>
        </w:tc>
        <w:tc>
          <w:tcPr>
            <w:tcW w:w="0" w:type="auto"/>
            <w:shd w:val="clear" w:color="auto" w:fill="FFFFFF"/>
            <w:vAlign w:val="center"/>
            <w:hideMark/>
          </w:tcPr>
          <w:p w14:paraId="0D824F99"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Ь</w:t>
            </w:r>
          </w:p>
        </w:tc>
        <w:tc>
          <w:tcPr>
            <w:tcW w:w="0" w:type="auto"/>
            <w:shd w:val="clear" w:color="auto" w:fill="FFFFFF"/>
            <w:vAlign w:val="center"/>
            <w:hideMark/>
          </w:tcPr>
          <w:p w14:paraId="5B346511"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Ю</w:t>
            </w:r>
          </w:p>
        </w:tc>
        <w:tc>
          <w:tcPr>
            <w:tcW w:w="0" w:type="auto"/>
            <w:shd w:val="clear" w:color="auto" w:fill="FFFFFF"/>
            <w:vAlign w:val="center"/>
            <w:hideMark/>
          </w:tcPr>
          <w:p w14:paraId="041617C5" w14:textId="77777777" w:rsidR="003B2DF3" w:rsidRPr="005328F5" w:rsidRDefault="003B2DF3" w:rsidP="009C7187">
            <w:pPr>
              <w:spacing w:after="0" w:line="240" w:lineRule="auto"/>
              <w:rPr>
                <w:rFonts w:ascii="Arial" w:eastAsia="Times New Roman" w:hAnsi="Arial" w:cs="Arial"/>
                <w:color w:val="202122"/>
                <w:sz w:val="21"/>
                <w:szCs w:val="21"/>
                <w:lang w:eastAsia="fr-BE"/>
              </w:rPr>
            </w:pPr>
            <w:r w:rsidRPr="005328F5">
              <w:rPr>
                <w:rFonts w:ascii="Arial" w:eastAsia="Times New Roman" w:hAnsi="Arial" w:cs="Arial"/>
                <w:color w:val="202122"/>
                <w:sz w:val="21"/>
                <w:szCs w:val="21"/>
                <w:lang w:eastAsia="fr-BE"/>
              </w:rPr>
              <w:t>Я</w:t>
            </w:r>
          </w:p>
        </w:tc>
      </w:tr>
    </w:tbl>
    <w:p w14:paraId="68E6B5EB" w14:textId="77777777" w:rsidR="003B2DF3" w:rsidRPr="00B054A1" w:rsidRDefault="003B2DF3" w:rsidP="003B2DF3">
      <w:pPr>
        <w:pStyle w:val="Paragraphedeliste"/>
        <w:rPr>
          <w:rFonts w:ascii="Times New Roman" w:hAnsi="Times New Roman" w:cs="Times New Roman"/>
          <w:b/>
          <w:sz w:val="24"/>
          <w:szCs w:val="24"/>
        </w:rPr>
      </w:pPr>
    </w:p>
    <w:p w14:paraId="75DDF0B4" w14:textId="77777777" w:rsidR="003B2DF3" w:rsidRPr="00B054A1" w:rsidRDefault="003B2DF3" w:rsidP="003B2DF3">
      <w:pPr>
        <w:pStyle w:val="Paragraphedeliste"/>
        <w:rPr>
          <w:rFonts w:ascii="Times New Roman" w:hAnsi="Times New Roman" w:cs="Times New Roman"/>
          <w:b/>
          <w:sz w:val="24"/>
          <w:szCs w:val="24"/>
        </w:rPr>
      </w:pPr>
    </w:p>
    <w:p w14:paraId="5E681EA7" w14:textId="77777777" w:rsidR="003B2DF3" w:rsidRPr="00B054A1" w:rsidRDefault="003B2DF3" w:rsidP="003B2DF3">
      <w:pPr>
        <w:pStyle w:val="Paragraphedeliste"/>
        <w:rPr>
          <w:rFonts w:ascii="Times New Roman" w:hAnsi="Times New Roman" w:cs="Times New Roman"/>
          <w:b/>
          <w:sz w:val="24"/>
          <w:szCs w:val="24"/>
        </w:rPr>
      </w:pPr>
    </w:p>
    <w:p w14:paraId="5B6CD0D9" w14:textId="77777777" w:rsidR="003B2DF3" w:rsidRPr="00B054A1" w:rsidRDefault="003B2DF3" w:rsidP="003B2DF3">
      <w:pPr>
        <w:pStyle w:val="Paragraphedeliste"/>
        <w:rPr>
          <w:rFonts w:ascii="Times New Roman" w:hAnsi="Times New Roman" w:cs="Times New Roman"/>
          <w:b/>
          <w:sz w:val="24"/>
          <w:szCs w:val="24"/>
        </w:rPr>
      </w:pPr>
    </w:p>
    <w:p w14:paraId="7894E90C" w14:textId="77777777" w:rsidR="003B2DF3" w:rsidRPr="00B054A1" w:rsidRDefault="003B2DF3" w:rsidP="003B2DF3">
      <w:pPr>
        <w:pStyle w:val="Paragraphedeliste"/>
        <w:rPr>
          <w:rFonts w:ascii="Times New Roman" w:hAnsi="Times New Roman" w:cs="Times New Roman"/>
          <w:b/>
          <w:sz w:val="24"/>
          <w:szCs w:val="24"/>
        </w:rPr>
      </w:pPr>
    </w:p>
    <w:p w14:paraId="03BD77DC" w14:textId="77777777" w:rsidR="003B2DF3" w:rsidRPr="00B054A1" w:rsidRDefault="003B2DF3" w:rsidP="003B2DF3">
      <w:pPr>
        <w:pStyle w:val="Paragraphedeliste"/>
        <w:rPr>
          <w:rFonts w:ascii="Times New Roman" w:hAnsi="Times New Roman" w:cs="Times New Roman"/>
          <w:b/>
          <w:sz w:val="24"/>
          <w:szCs w:val="24"/>
        </w:rPr>
      </w:pPr>
    </w:p>
    <w:p w14:paraId="16ABE833" w14:textId="77777777" w:rsidR="003B2DF3" w:rsidRPr="00B054A1" w:rsidRDefault="003B2DF3" w:rsidP="003B2DF3">
      <w:pPr>
        <w:pStyle w:val="Paragraphedeliste"/>
        <w:rPr>
          <w:rFonts w:ascii="Times New Roman" w:hAnsi="Times New Roman" w:cs="Times New Roman"/>
          <w:b/>
          <w:sz w:val="24"/>
          <w:szCs w:val="24"/>
        </w:rPr>
      </w:pPr>
    </w:p>
    <w:p w14:paraId="5BF7A59F" w14:textId="77777777" w:rsidR="003B2DF3" w:rsidRPr="00B054A1" w:rsidRDefault="003B2DF3" w:rsidP="003B2DF3">
      <w:pPr>
        <w:pStyle w:val="Paragraphedeliste"/>
        <w:rPr>
          <w:rFonts w:ascii="Times New Roman" w:hAnsi="Times New Roman" w:cs="Times New Roman"/>
          <w:b/>
          <w:sz w:val="24"/>
          <w:szCs w:val="24"/>
        </w:rPr>
      </w:pPr>
    </w:p>
    <w:p w14:paraId="4699AE56" w14:textId="77777777" w:rsidR="003B2DF3" w:rsidRPr="00B054A1" w:rsidRDefault="003B2DF3" w:rsidP="003B2DF3">
      <w:pPr>
        <w:pStyle w:val="Paragraphedeliste"/>
        <w:numPr>
          <w:ilvl w:val="0"/>
          <w:numId w:val="1"/>
        </w:numPr>
        <w:rPr>
          <w:rFonts w:ascii="Times New Roman" w:hAnsi="Times New Roman" w:cs="Times New Roman"/>
          <w:b/>
          <w:sz w:val="24"/>
          <w:szCs w:val="24"/>
        </w:rPr>
      </w:pPr>
      <w:r w:rsidRPr="00B054A1">
        <w:rPr>
          <w:rFonts w:ascii="Times New Roman" w:hAnsi="Times New Roman" w:cs="Times New Roman"/>
          <w:b/>
          <w:sz w:val="24"/>
          <w:szCs w:val="24"/>
        </w:rPr>
        <w:t xml:space="preserve">Manifestation place </w:t>
      </w:r>
      <w:proofErr w:type="spellStart"/>
      <w:r w:rsidRPr="00B054A1">
        <w:rPr>
          <w:rFonts w:ascii="Times New Roman" w:hAnsi="Times New Roman" w:cs="Times New Roman"/>
          <w:b/>
          <w:sz w:val="24"/>
          <w:szCs w:val="24"/>
        </w:rPr>
        <w:t>Maïdan</w:t>
      </w:r>
      <w:proofErr w:type="spellEnd"/>
      <w:r w:rsidRPr="00B054A1">
        <w:rPr>
          <w:rFonts w:ascii="Times New Roman" w:hAnsi="Times New Roman" w:cs="Times New Roman"/>
          <w:b/>
          <w:sz w:val="24"/>
          <w:szCs w:val="24"/>
        </w:rPr>
        <w:t xml:space="preserve"> à Kiev, capitale de l’Ukraine</w:t>
      </w:r>
    </w:p>
    <w:p w14:paraId="10C1F076" w14:textId="77777777" w:rsidR="003B2DF3" w:rsidRPr="00B054A1" w:rsidRDefault="003B2DF3" w:rsidP="003B2DF3">
      <w:pPr>
        <w:pStyle w:val="Paragraphedeliste"/>
        <w:rPr>
          <w:rFonts w:ascii="Times New Roman" w:hAnsi="Times New Roman" w:cs="Times New Roman"/>
          <w:b/>
          <w:sz w:val="24"/>
          <w:szCs w:val="24"/>
        </w:rPr>
      </w:pPr>
    </w:p>
    <w:p w14:paraId="7B32A2D3" w14:textId="77777777" w:rsidR="003B2DF3" w:rsidRPr="00B054A1" w:rsidRDefault="003B2DF3" w:rsidP="003B2DF3">
      <w:pPr>
        <w:pStyle w:val="Paragraphedeliste"/>
        <w:rPr>
          <w:rFonts w:ascii="Times New Roman" w:hAnsi="Times New Roman" w:cs="Times New Roman"/>
          <w:b/>
          <w:sz w:val="24"/>
          <w:szCs w:val="24"/>
        </w:rPr>
        <w:sectPr w:rsidR="003B2DF3" w:rsidRPr="00B054A1" w:rsidSect="00B054A1">
          <w:type w:val="continuous"/>
          <w:pgSz w:w="16838" w:h="11906" w:orient="landscape"/>
          <w:pgMar w:top="1417" w:right="1417" w:bottom="1417" w:left="1417" w:header="708" w:footer="708" w:gutter="0"/>
          <w:cols w:num="2" w:space="708"/>
          <w:docGrid w:linePitch="360"/>
        </w:sectPr>
      </w:pPr>
      <w:r w:rsidRPr="00B054A1">
        <w:rPr>
          <w:rFonts w:ascii="Times New Roman" w:hAnsi="Times New Roman" w:cs="Times New Roman"/>
          <w:noProof/>
          <w:sz w:val="24"/>
          <w:szCs w:val="24"/>
          <w:lang w:eastAsia="fr-BE"/>
        </w:rPr>
        <w:drawing>
          <wp:inline distT="0" distB="0" distL="0" distR="0" wp14:anchorId="54A183AB" wp14:editId="53451980">
            <wp:extent cx="4221480" cy="2814320"/>
            <wp:effectExtent l="0" t="0" r="7620" b="5080"/>
            <wp:docPr id="5" name="Image 5" descr="https://journalessentiel.be/IMG/arton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urnalessentiel.be/IMG/arton52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1480" cy="2814320"/>
                    </a:xfrm>
                    <a:prstGeom prst="rect">
                      <a:avLst/>
                    </a:prstGeom>
                    <a:noFill/>
                    <a:ln>
                      <a:noFill/>
                    </a:ln>
                  </pic:spPr>
                </pic:pic>
              </a:graphicData>
            </a:graphic>
          </wp:inline>
        </w:drawing>
      </w:r>
    </w:p>
    <w:p w14:paraId="18B4A562" w14:textId="77777777" w:rsidR="00B054A1" w:rsidRDefault="00B054A1">
      <w:pPr>
        <w:rPr>
          <w:rFonts w:ascii="Times New Roman" w:hAnsi="Times New Roman" w:cs="Times New Roman"/>
          <w:sz w:val="24"/>
          <w:szCs w:val="24"/>
        </w:rPr>
      </w:pPr>
    </w:p>
    <w:p w14:paraId="65395A5F" w14:textId="77777777" w:rsidR="00C73650" w:rsidRDefault="00C73650" w:rsidP="00AD4EEA">
      <w:pPr>
        <w:rPr>
          <w:rFonts w:ascii="Times New Roman" w:hAnsi="Times New Roman" w:cs="Times New Roman"/>
          <w:b/>
          <w:sz w:val="24"/>
          <w:szCs w:val="24"/>
        </w:rPr>
        <w:sectPr w:rsidR="00C73650" w:rsidSect="00B054A1">
          <w:type w:val="continuous"/>
          <w:pgSz w:w="16838" w:h="11906" w:orient="landscape"/>
          <w:pgMar w:top="1417" w:right="1417" w:bottom="1417" w:left="1417" w:header="708" w:footer="708" w:gutter="0"/>
          <w:cols w:space="708"/>
          <w:docGrid w:linePitch="360"/>
        </w:sectPr>
      </w:pPr>
    </w:p>
    <w:p w14:paraId="28536FBD" w14:textId="2A0C8223" w:rsidR="00C73650" w:rsidRPr="003B2DF3" w:rsidRDefault="00FA396A" w:rsidP="003B2DF3">
      <w:pPr>
        <w:pStyle w:val="Paragraphedeliste"/>
        <w:numPr>
          <w:ilvl w:val="0"/>
          <w:numId w:val="1"/>
        </w:numPr>
        <w:rPr>
          <w:rFonts w:ascii="Times New Roman" w:hAnsi="Times New Roman" w:cs="Times New Roman"/>
          <w:b/>
          <w:sz w:val="24"/>
          <w:szCs w:val="24"/>
          <w:u w:val="single"/>
        </w:rPr>
      </w:pPr>
      <w:r w:rsidRPr="003B2DF3">
        <w:rPr>
          <w:rFonts w:ascii="Times New Roman" w:hAnsi="Times New Roman" w:cs="Times New Roman"/>
          <w:b/>
          <w:sz w:val="24"/>
          <w:szCs w:val="24"/>
          <w:u w:val="single"/>
        </w:rPr>
        <w:t>Exercice, observez ces 2 a</w:t>
      </w:r>
      <w:r w:rsidR="00AD4EEA" w:rsidRPr="003B2DF3">
        <w:rPr>
          <w:rFonts w:ascii="Times New Roman" w:hAnsi="Times New Roman" w:cs="Times New Roman"/>
          <w:b/>
          <w:sz w:val="24"/>
          <w:szCs w:val="24"/>
          <w:u w:val="single"/>
        </w:rPr>
        <w:t xml:space="preserve">ffiches, </w:t>
      </w:r>
      <w:r w:rsidRPr="003B2DF3">
        <w:rPr>
          <w:rFonts w:ascii="Times New Roman" w:hAnsi="Times New Roman" w:cs="Times New Roman"/>
          <w:b/>
          <w:sz w:val="24"/>
          <w:szCs w:val="24"/>
          <w:u w:val="single"/>
        </w:rPr>
        <w:t>répondez aux questions</w:t>
      </w:r>
    </w:p>
    <w:p w14:paraId="23F26B1F" w14:textId="77777777" w:rsidR="00C73650" w:rsidRPr="00AD4EEA" w:rsidRDefault="00C73650" w:rsidP="00AD4EEA">
      <w:pPr>
        <w:jc w:val="center"/>
        <w:rPr>
          <w:rFonts w:ascii="Times New Roman" w:hAnsi="Times New Roman" w:cs="Times New Roman"/>
          <w:b/>
          <w:sz w:val="24"/>
          <w:szCs w:val="24"/>
          <w:u w:val="single"/>
        </w:rPr>
        <w:sectPr w:rsidR="00C73650" w:rsidRPr="00AD4EEA" w:rsidSect="00C73650">
          <w:type w:val="continuous"/>
          <w:pgSz w:w="16838" w:h="11906" w:orient="landscape"/>
          <w:pgMar w:top="1417" w:right="1417" w:bottom="1417" w:left="1417" w:header="708" w:footer="708" w:gutter="0"/>
          <w:cols w:num="2" w:space="708"/>
          <w:docGrid w:linePitch="360"/>
        </w:sectPr>
      </w:pPr>
    </w:p>
    <w:p w14:paraId="2604465A" w14:textId="77777777" w:rsidR="00C73650" w:rsidRDefault="00C73650">
      <w:pPr>
        <w:rPr>
          <w:rFonts w:ascii="Times New Roman" w:hAnsi="Times New Roman" w:cs="Times New Roman"/>
          <w:sz w:val="24"/>
          <w:szCs w:val="24"/>
        </w:rPr>
      </w:pPr>
      <w:r w:rsidRPr="00B054A1">
        <w:rPr>
          <w:rFonts w:ascii="Times New Roman" w:hAnsi="Times New Roman" w:cs="Times New Roman"/>
          <w:noProof/>
          <w:sz w:val="24"/>
          <w:szCs w:val="24"/>
          <w:lang w:eastAsia="fr-BE"/>
        </w:rPr>
        <w:drawing>
          <wp:inline distT="0" distB="0" distL="0" distR="0" wp14:anchorId="5E2CE5F4" wp14:editId="7B7EB2A1">
            <wp:extent cx="3825442" cy="546354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7233" cy="5466098"/>
                    </a:xfrm>
                    <a:prstGeom prst="rect">
                      <a:avLst/>
                    </a:prstGeom>
                  </pic:spPr>
                </pic:pic>
              </a:graphicData>
            </a:graphic>
          </wp:inline>
        </w:drawing>
      </w:r>
    </w:p>
    <w:p w14:paraId="0D0BA61E" w14:textId="77777777" w:rsidR="00C73650" w:rsidRDefault="00C73650">
      <w:pPr>
        <w:rPr>
          <w:rFonts w:ascii="Times New Roman" w:hAnsi="Times New Roman" w:cs="Times New Roman"/>
          <w:sz w:val="24"/>
          <w:szCs w:val="24"/>
        </w:rPr>
        <w:sectPr w:rsidR="00C73650" w:rsidSect="00C73650">
          <w:type w:val="continuous"/>
          <w:pgSz w:w="16838" w:h="11906" w:orient="landscape"/>
          <w:pgMar w:top="1417" w:right="1417" w:bottom="1417" w:left="1417" w:header="708" w:footer="708" w:gutter="0"/>
          <w:cols w:num="2" w:space="708"/>
          <w:docGrid w:linePitch="360"/>
        </w:sectPr>
      </w:pPr>
      <w:r>
        <w:rPr>
          <w:rFonts w:ascii="Times New Roman" w:hAnsi="Times New Roman" w:cs="Times New Roman"/>
          <w:noProof/>
          <w:sz w:val="24"/>
          <w:szCs w:val="24"/>
          <w:lang w:eastAsia="fr-BE"/>
        </w:rPr>
        <w:drawing>
          <wp:inline distT="0" distB="0" distL="0" distR="0" wp14:anchorId="4697C765" wp14:editId="47C93FBD">
            <wp:extent cx="3733800" cy="5275352"/>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gaimage.png"/>
                    <pic:cNvPicPr/>
                  </pic:nvPicPr>
                  <pic:blipFill>
                    <a:blip r:embed="rId18">
                      <a:extLst>
                        <a:ext uri="{28A0092B-C50C-407E-A947-70E740481C1C}">
                          <a14:useLocalDpi xmlns:a14="http://schemas.microsoft.com/office/drawing/2010/main" val="0"/>
                        </a:ext>
                      </a:extLst>
                    </a:blip>
                    <a:stretch>
                      <a:fillRect/>
                    </a:stretch>
                  </pic:blipFill>
                  <pic:spPr>
                    <a:xfrm>
                      <a:off x="0" y="0"/>
                      <a:ext cx="3752365" cy="5301582"/>
                    </a:xfrm>
                    <a:prstGeom prst="rect">
                      <a:avLst/>
                    </a:prstGeom>
                  </pic:spPr>
                </pic:pic>
              </a:graphicData>
            </a:graphic>
          </wp:inline>
        </w:drawing>
      </w:r>
    </w:p>
    <w:p w14:paraId="12F081F3" w14:textId="77777777" w:rsidR="00C73650" w:rsidRDefault="00C73650">
      <w:pPr>
        <w:rPr>
          <w:rFonts w:ascii="Times New Roman" w:hAnsi="Times New Roman" w:cs="Times New Roman"/>
          <w:sz w:val="24"/>
          <w:szCs w:val="24"/>
        </w:rPr>
        <w:sectPr w:rsidR="00C73650" w:rsidSect="00C73650">
          <w:type w:val="continuous"/>
          <w:pgSz w:w="16838" w:h="11906" w:orient="landscape"/>
          <w:pgMar w:top="1417" w:right="1417" w:bottom="1417" w:left="1417" w:header="708" w:footer="708" w:gutter="0"/>
          <w:cols w:num="2" w:space="708"/>
          <w:docGrid w:linePitch="360"/>
        </w:sectPr>
      </w:pPr>
    </w:p>
    <w:p w14:paraId="2FB611D5" w14:textId="77777777" w:rsidR="00BE5BDF" w:rsidRPr="00B054A1" w:rsidRDefault="00BE5BDF">
      <w:pPr>
        <w:rPr>
          <w:rFonts w:ascii="Times New Roman" w:hAnsi="Times New Roman" w:cs="Times New Roman"/>
          <w:sz w:val="24"/>
          <w:szCs w:val="24"/>
        </w:rPr>
      </w:pPr>
    </w:p>
    <w:tbl>
      <w:tblPr>
        <w:tblStyle w:val="Grilledutableau"/>
        <w:tblW w:w="0" w:type="auto"/>
        <w:tblLayout w:type="fixed"/>
        <w:tblLook w:val="04A0" w:firstRow="1" w:lastRow="0" w:firstColumn="1" w:lastColumn="0" w:noHBand="0" w:noVBand="1"/>
      </w:tblPr>
      <w:tblGrid>
        <w:gridCol w:w="1980"/>
        <w:gridCol w:w="5612"/>
        <w:gridCol w:w="6402"/>
      </w:tblGrid>
      <w:tr w:rsidR="00BE5BDF" w:rsidRPr="00B054A1" w14:paraId="15EFAACA" w14:textId="77777777" w:rsidTr="00DA7BBE">
        <w:tc>
          <w:tcPr>
            <w:tcW w:w="1980" w:type="dxa"/>
          </w:tcPr>
          <w:p w14:paraId="76D6E7F3" w14:textId="77777777" w:rsidR="00BE5BDF" w:rsidRPr="00B054A1" w:rsidRDefault="00BE5BDF" w:rsidP="00BE5BDF">
            <w:pPr>
              <w:jc w:val="center"/>
              <w:rPr>
                <w:rFonts w:ascii="Times New Roman" w:hAnsi="Times New Roman" w:cs="Times New Roman"/>
                <w:b/>
                <w:sz w:val="24"/>
                <w:szCs w:val="24"/>
              </w:rPr>
            </w:pPr>
          </w:p>
        </w:tc>
        <w:tc>
          <w:tcPr>
            <w:tcW w:w="5612" w:type="dxa"/>
          </w:tcPr>
          <w:p w14:paraId="2D8D51BC" w14:textId="77777777" w:rsidR="00BE5BDF" w:rsidRPr="00B054A1" w:rsidRDefault="00BE5BDF" w:rsidP="00BE5BDF">
            <w:pPr>
              <w:jc w:val="center"/>
              <w:rPr>
                <w:rFonts w:ascii="Times New Roman" w:hAnsi="Times New Roman" w:cs="Times New Roman"/>
                <w:b/>
                <w:sz w:val="24"/>
                <w:szCs w:val="24"/>
              </w:rPr>
            </w:pPr>
            <w:r w:rsidRPr="00B054A1">
              <w:rPr>
                <w:rFonts w:ascii="Times New Roman" w:hAnsi="Times New Roman" w:cs="Times New Roman"/>
                <w:b/>
                <w:sz w:val="24"/>
                <w:szCs w:val="24"/>
              </w:rPr>
              <w:t>Affiche française</w:t>
            </w:r>
          </w:p>
        </w:tc>
        <w:tc>
          <w:tcPr>
            <w:tcW w:w="6402" w:type="dxa"/>
          </w:tcPr>
          <w:p w14:paraId="218567E6" w14:textId="77777777" w:rsidR="00BE5BDF" w:rsidRPr="00B054A1" w:rsidRDefault="00BE5BDF" w:rsidP="00BE5BDF">
            <w:pPr>
              <w:jc w:val="center"/>
              <w:rPr>
                <w:rFonts w:ascii="Times New Roman" w:hAnsi="Times New Roman" w:cs="Times New Roman"/>
                <w:b/>
                <w:sz w:val="24"/>
                <w:szCs w:val="24"/>
              </w:rPr>
            </w:pPr>
            <w:r w:rsidRPr="00B054A1">
              <w:rPr>
                <w:rFonts w:ascii="Times New Roman" w:hAnsi="Times New Roman" w:cs="Times New Roman"/>
                <w:b/>
                <w:sz w:val="24"/>
                <w:szCs w:val="24"/>
              </w:rPr>
              <w:t>Affiche ukrainienne</w:t>
            </w:r>
          </w:p>
        </w:tc>
      </w:tr>
      <w:tr w:rsidR="00BE5BDF" w:rsidRPr="00B054A1" w14:paraId="766E1F7E" w14:textId="77777777" w:rsidTr="00AD4EEA">
        <w:trPr>
          <w:trHeight w:val="2505"/>
        </w:trPr>
        <w:tc>
          <w:tcPr>
            <w:tcW w:w="1980" w:type="dxa"/>
          </w:tcPr>
          <w:p w14:paraId="2677BEC2"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A quoi vous fait penser le titre ? </w:t>
            </w:r>
          </w:p>
          <w:p w14:paraId="5ADDD4DE" w14:textId="77777777" w:rsidR="00BE5BDF" w:rsidRPr="00B054A1" w:rsidRDefault="00BE5BDF" w:rsidP="00DA7BBE">
            <w:pPr>
              <w:rPr>
                <w:rFonts w:ascii="Times New Roman" w:hAnsi="Times New Roman" w:cs="Times New Roman"/>
                <w:b/>
                <w:sz w:val="24"/>
                <w:szCs w:val="24"/>
              </w:rPr>
            </w:pPr>
          </w:p>
        </w:tc>
        <w:tc>
          <w:tcPr>
            <w:tcW w:w="5612" w:type="dxa"/>
          </w:tcPr>
          <w:p w14:paraId="0B3C31ED" w14:textId="77777777" w:rsidR="00BE5BDF" w:rsidRPr="00B054A1" w:rsidRDefault="00BE5BDF" w:rsidP="00DA7BBE">
            <w:pPr>
              <w:rPr>
                <w:rFonts w:ascii="Times New Roman" w:hAnsi="Times New Roman" w:cs="Times New Roman"/>
                <w:b/>
                <w:sz w:val="24"/>
                <w:szCs w:val="24"/>
              </w:rPr>
            </w:pPr>
          </w:p>
        </w:tc>
        <w:tc>
          <w:tcPr>
            <w:tcW w:w="6402" w:type="dxa"/>
          </w:tcPr>
          <w:p w14:paraId="1F540C71" w14:textId="77777777" w:rsidR="00BE5BDF" w:rsidRPr="00B054A1" w:rsidRDefault="00BE5BDF" w:rsidP="00DA7BBE">
            <w:pPr>
              <w:rPr>
                <w:rFonts w:ascii="Times New Roman" w:hAnsi="Times New Roman" w:cs="Times New Roman"/>
                <w:b/>
                <w:sz w:val="24"/>
                <w:szCs w:val="24"/>
              </w:rPr>
            </w:pPr>
          </w:p>
        </w:tc>
      </w:tr>
      <w:tr w:rsidR="00BE5BDF" w:rsidRPr="00B054A1" w14:paraId="04AD47FF" w14:textId="77777777" w:rsidTr="00DA7BBE">
        <w:tc>
          <w:tcPr>
            <w:tcW w:w="1980" w:type="dxa"/>
          </w:tcPr>
          <w:p w14:paraId="79BB19CF"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Que fait le personnage ? Que voit-on de lui ?</w:t>
            </w:r>
          </w:p>
          <w:p w14:paraId="19DA0FEA" w14:textId="77777777" w:rsidR="00BE5BDF" w:rsidRPr="00B054A1" w:rsidRDefault="00BE5BDF" w:rsidP="00DA7BBE">
            <w:pPr>
              <w:rPr>
                <w:rFonts w:ascii="Times New Roman" w:hAnsi="Times New Roman" w:cs="Times New Roman"/>
                <w:b/>
                <w:sz w:val="24"/>
                <w:szCs w:val="24"/>
              </w:rPr>
            </w:pPr>
          </w:p>
          <w:p w14:paraId="5DA14545" w14:textId="77777777" w:rsidR="00BE5BDF" w:rsidRPr="00B054A1" w:rsidRDefault="00BE5BDF" w:rsidP="00DA7BBE">
            <w:pPr>
              <w:rPr>
                <w:rFonts w:ascii="Times New Roman" w:hAnsi="Times New Roman" w:cs="Times New Roman"/>
                <w:b/>
                <w:sz w:val="24"/>
                <w:szCs w:val="24"/>
              </w:rPr>
            </w:pPr>
          </w:p>
          <w:p w14:paraId="0EEB49ED" w14:textId="77777777" w:rsidR="00BE5BDF" w:rsidRPr="00B054A1" w:rsidRDefault="00BE5BDF" w:rsidP="00DA7BBE">
            <w:pPr>
              <w:rPr>
                <w:rFonts w:ascii="Times New Roman" w:hAnsi="Times New Roman" w:cs="Times New Roman"/>
                <w:b/>
                <w:sz w:val="24"/>
                <w:szCs w:val="24"/>
              </w:rPr>
            </w:pPr>
          </w:p>
          <w:p w14:paraId="737FC51D" w14:textId="77777777" w:rsidR="00BE5BDF" w:rsidRPr="00B054A1" w:rsidRDefault="00BE5BDF" w:rsidP="00DA7BBE">
            <w:pPr>
              <w:rPr>
                <w:rFonts w:ascii="Times New Roman" w:hAnsi="Times New Roman" w:cs="Times New Roman"/>
                <w:b/>
                <w:sz w:val="24"/>
                <w:szCs w:val="24"/>
              </w:rPr>
            </w:pPr>
          </w:p>
          <w:p w14:paraId="07B9D656" w14:textId="77777777" w:rsidR="00BE5BDF" w:rsidRPr="00B054A1" w:rsidRDefault="00BE5BDF" w:rsidP="00DA7BBE">
            <w:pPr>
              <w:rPr>
                <w:rFonts w:ascii="Times New Roman" w:hAnsi="Times New Roman" w:cs="Times New Roman"/>
                <w:b/>
                <w:sz w:val="24"/>
                <w:szCs w:val="24"/>
              </w:rPr>
            </w:pPr>
          </w:p>
          <w:p w14:paraId="7F604AD3" w14:textId="77777777" w:rsidR="00BE5BDF" w:rsidRPr="00B054A1" w:rsidRDefault="00BE5BDF" w:rsidP="00DA7BBE">
            <w:pPr>
              <w:rPr>
                <w:rFonts w:ascii="Times New Roman" w:hAnsi="Times New Roman" w:cs="Times New Roman"/>
                <w:b/>
                <w:sz w:val="24"/>
                <w:szCs w:val="24"/>
              </w:rPr>
            </w:pPr>
          </w:p>
          <w:p w14:paraId="2C237997" w14:textId="77777777" w:rsidR="00BE5BDF" w:rsidRPr="00B054A1" w:rsidRDefault="00BE5BDF" w:rsidP="00DA7BBE">
            <w:pPr>
              <w:rPr>
                <w:rFonts w:ascii="Times New Roman" w:hAnsi="Times New Roman" w:cs="Times New Roman"/>
                <w:b/>
                <w:sz w:val="24"/>
                <w:szCs w:val="24"/>
              </w:rPr>
            </w:pPr>
          </w:p>
        </w:tc>
        <w:tc>
          <w:tcPr>
            <w:tcW w:w="5612" w:type="dxa"/>
          </w:tcPr>
          <w:p w14:paraId="67FC4FEC" w14:textId="77777777" w:rsidR="00BE5BDF" w:rsidRPr="00B054A1" w:rsidRDefault="00BE5BDF" w:rsidP="00DA7BBE">
            <w:pPr>
              <w:rPr>
                <w:rFonts w:ascii="Times New Roman" w:hAnsi="Times New Roman" w:cs="Times New Roman"/>
                <w:b/>
                <w:sz w:val="24"/>
                <w:szCs w:val="24"/>
              </w:rPr>
            </w:pPr>
          </w:p>
        </w:tc>
        <w:tc>
          <w:tcPr>
            <w:tcW w:w="6402" w:type="dxa"/>
          </w:tcPr>
          <w:p w14:paraId="5593082B" w14:textId="77777777" w:rsidR="00BE5BDF" w:rsidRPr="00B054A1" w:rsidRDefault="00BE5BDF" w:rsidP="00DA7BBE">
            <w:pPr>
              <w:rPr>
                <w:rFonts w:ascii="Times New Roman" w:hAnsi="Times New Roman" w:cs="Times New Roman"/>
                <w:b/>
                <w:sz w:val="24"/>
                <w:szCs w:val="24"/>
              </w:rPr>
            </w:pPr>
          </w:p>
        </w:tc>
      </w:tr>
      <w:tr w:rsidR="00BE5BDF" w:rsidRPr="00B054A1" w14:paraId="05C7E8C3" w14:textId="77777777" w:rsidTr="00DA7BBE">
        <w:tc>
          <w:tcPr>
            <w:tcW w:w="1980" w:type="dxa"/>
          </w:tcPr>
          <w:p w14:paraId="06AFA41C"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 Quel est l’effet du point de vue et du cadrage choisis ?</w:t>
            </w:r>
          </w:p>
          <w:p w14:paraId="1B376891" w14:textId="77777777" w:rsidR="00BE5BDF" w:rsidRPr="00B054A1" w:rsidRDefault="00BE5BDF" w:rsidP="00DA7BBE">
            <w:pPr>
              <w:rPr>
                <w:rFonts w:ascii="Times New Roman" w:hAnsi="Times New Roman" w:cs="Times New Roman"/>
                <w:b/>
                <w:sz w:val="24"/>
                <w:szCs w:val="24"/>
              </w:rPr>
            </w:pPr>
          </w:p>
          <w:p w14:paraId="37B34477" w14:textId="77777777" w:rsidR="00BE5BDF" w:rsidRPr="00B054A1" w:rsidRDefault="00BE5BDF" w:rsidP="00DA7BBE">
            <w:pPr>
              <w:rPr>
                <w:rFonts w:ascii="Times New Roman" w:hAnsi="Times New Roman" w:cs="Times New Roman"/>
                <w:b/>
                <w:sz w:val="24"/>
                <w:szCs w:val="24"/>
              </w:rPr>
            </w:pPr>
          </w:p>
          <w:p w14:paraId="73564F23" w14:textId="77777777" w:rsidR="00BE5BDF" w:rsidRPr="00B054A1" w:rsidRDefault="00BE5BDF" w:rsidP="00DA7BBE">
            <w:pPr>
              <w:rPr>
                <w:rFonts w:ascii="Times New Roman" w:hAnsi="Times New Roman" w:cs="Times New Roman"/>
                <w:b/>
                <w:sz w:val="24"/>
                <w:szCs w:val="24"/>
              </w:rPr>
            </w:pPr>
          </w:p>
          <w:p w14:paraId="5126DD9C" w14:textId="77777777" w:rsidR="00BE5BDF" w:rsidRPr="00B054A1" w:rsidRDefault="00BE5BDF" w:rsidP="00DA7BBE">
            <w:pPr>
              <w:rPr>
                <w:rFonts w:ascii="Times New Roman" w:hAnsi="Times New Roman" w:cs="Times New Roman"/>
                <w:b/>
                <w:sz w:val="24"/>
                <w:szCs w:val="24"/>
              </w:rPr>
            </w:pPr>
          </w:p>
        </w:tc>
        <w:tc>
          <w:tcPr>
            <w:tcW w:w="5612" w:type="dxa"/>
          </w:tcPr>
          <w:p w14:paraId="5B109917" w14:textId="77777777" w:rsidR="00BE5BDF" w:rsidRPr="00B054A1" w:rsidRDefault="00BE5BDF" w:rsidP="00DA7BBE">
            <w:pPr>
              <w:rPr>
                <w:rFonts w:ascii="Times New Roman" w:hAnsi="Times New Roman" w:cs="Times New Roman"/>
                <w:b/>
                <w:sz w:val="24"/>
                <w:szCs w:val="24"/>
              </w:rPr>
            </w:pPr>
          </w:p>
          <w:p w14:paraId="26CDE505" w14:textId="77777777" w:rsidR="00BE5BDF" w:rsidRPr="00B054A1" w:rsidRDefault="00BE5BDF" w:rsidP="00DA7BBE">
            <w:pPr>
              <w:rPr>
                <w:rFonts w:ascii="Times New Roman" w:hAnsi="Times New Roman" w:cs="Times New Roman"/>
                <w:b/>
                <w:sz w:val="24"/>
                <w:szCs w:val="24"/>
              </w:rPr>
            </w:pPr>
          </w:p>
          <w:p w14:paraId="43D7A63E" w14:textId="77777777" w:rsidR="00BE5BDF" w:rsidRPr="00B054A1" w:rsidRDefault="00BE5BDF" w:rsidP="00DA7BBE">
            <w:pPr>
              <w:rPr>
                <w:rFonts w:ascii="Times New Roman" w:hAnsi="Times New Roman" w:cs="Times New Roman"/>
                <w:b/>
                <w:sz w:val="24"/>
                <w:szCs w:val="24"/>
              </w:rPr>
            </w:pPr>
          </w:p>
          <w:p w14:paraId="43115F8E" w14:textId="77777777" w:rsidR="00BE5BDF" w:rsidRPr="00B054A1" w:rsidRDefault="00BE5BDF" w:rsidP="00DA7BBE">
            <w:pPr>
              <w:rPr>
                <w:rFonts w:ascii="Times New Roman" w:hAnsi="Times New Roman" w:cs="Times New Roman"/>
                <w:b/>
                <w:sz w:val="24"/>
                <w:szCs w:val="24"/>
              </w:rPr>
            </w:pPr>
          </w:p>
          <w:p w14:paraId="0C8BABEC" w14:textId="77777777" w:rsidR="00BE5BDF" w:rsidRPr="00B054A1" w:rsidRDefault="00BE5BDF" w:rsidP="00DA7BBE">
            <w:pPr>
              <w:rPr>
                <w:rFonts w:ascii="Times New Roman" w:hAnsi="Times New Roman" w:cs="Times New Roman"/>
                <w:b/>
                <w:sz w:val="24"/>
                <w:szCs w:val="24"/>
              </w:rPr>
            </w:pPr>
          </w:p>
          <w:p w14:paraId="654F2E56" w14:textId="77777777" w:rsidR="00BE5BDF" w:rsidRPr="00B054A1" w:rsidRDefault="00BE5BDF" w:rsidP="00DA7BBE">
            <w:pPr>
              <w:rPr>
                <w:rFonts w:ascii="Times New Roman" w:hAnsi="Times New Roman" w:cs="Times New Roman"/>
                <w:b/>
                <w:sz w:val="24"/>
                <w:szCs w:val="24"/>
              </w:rPr>
            </w:pPr>
          </w:p>
          <w:p w14:paraId="29B17C86" w14:textId="77777777" w:rsidR="00BE5BDF" w:rsidRPr="00B054A1" w:rsidRDefault="00BE5BDF" w:rsidP="00DA7BBE">
            <w:pPr>
              <w:rPr>
                <w:rFonts w:ascii="Times New Roman" w:hAnsi="Times New Roman" w:cs="Times New Roman"/>
                <w:b/>
                <w:sz w:val="24"/>
                <w:szCs w:val="24"/>
              </w:rPr>
            </w:pPr>
          </w:p>
          <w:p w14:paraId="1902EE02" w14:textId="77777777" w:rsidR="00BE5BDF" w:rsidRPr="00B054A1" w:rsidRDefault="00BE5BDF" w:rsidP="00DA7BBE">
            <w:pPr>
              <w:rPr>
                <w:rFonts w:ascii="Times New Roman" w:hAnsi="Times New Roman" w:cs="Times New Roman"/>
                <w:b/>
                <w:sz w:val="24"/>
                <w:szCs w:val="24"/>
              </w:rPr>
            </w:pPr>
          </w:p>
          <w:p w14:paraId="20718797" w14:textId="77777777" w:rsidR="00BE5BDF" w:rsidRPr="00B054A1" w:rsidRDefault="00BE5BDF" w:rsidP="00DA7BBE">
            <w:pPr>
              <w:rPr>
                <w:rFonts w:ascii="Times New Roman" w:hAnsi="Times New Roman" w:cs="Times New Roman"/>
                <w:b/>
                <w:sz w:val="24"/>
                <w:szCs w:val="24"/>
              </w:rPr>
            </w:pPr>
          </w:p>
          <w:p w14:paraId="3E6B5C8F" w14:textId="77777777" w:rsidR="00BE5BDF" w:rsidRPr="00B054A1" w:rsidRDefault="00BE5BDF" w:rsidP="00DA7BBE">
            <w:pPr>
              <w:rPr>
                <w:rFonts w:ascii="Times New Roman" w:hAnsi="Times New Roman" w:cs="Times New Roman"/>
                <w:b/>
                <w:sz w:val="24"/>
                <w:szCs w:val="24"/>
              </w:rPr>
            </w:pPr>
          </w:p>
          <w:p w14:paraId="37CAB656" w14:textId="77777777" w:rsidR="00BE5BDF" w:rsidRPr="00B054A1" w:rsidRDefault="00BE5BDF" w:rsidP="00DA7BBE">
            <w:pPr>
              <w:rPr>
                <w:rFonts w:ascii="Times New Roman" w:hAnsi="Times New Roman" w:cs="Times New Roman"/>
                <w:b/>
                <w:sz w:val="24"/>
                <w:szCs w:val="24"/>
              </w:rPr>
            </w:pPr>
          </w:p>
        </w:tc>
        <w:tc>
          <w:tcPr>
            <w:tcW w:w="6402" w:type="dxa"/>
          </w:tcPr>
          <w:p w14:paraId="76C1D9A8" w14:textId="77777777" w:rsidR="00BE5BDF" w:rsidRPr="00B054A1" w:rsidRDefault="00BE5BDF" w:rsidP="00DA7BBE">
            <w:pPr>
              <w:rPr>
                <w:rFonts w:ascii="Times New Roman" w:hAnsi="Times New Roman" w:cs="Times New Roman"/>
                <w:b/>
                <w:sz w:val="24"/>
                <w:szCs w:val="24"/>
              </w:rPr>
            </w:pPr>
          </w:p>
        </w:tc>
      </w:tr>
      <w:tr w:rsidR="00BE5BDF" w:rsidRPr="00B054A1" w14:paraId="57061DAD" w14:textId="77777777" w:rsidTr="00DA7BBE">
        <w:tc>
          <w:tcPr>
            <w:tcW w:w="1980" w:type="dxa"/>
          </w:tcPr>
          <w:p w14:paraId="61393583"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 Quelle perception a-t-on du personnage ? </w:t>
            </w:r>
          </w:p>
          <w:p w14:paraId="6AC6D707" w14:textId="77777777" w:rsidR="00BE5BDF" w:rsidRPr="00B054A1" w:rsidRDefault="00BE5BDF" w:rsidP="00DA7BBE">
            <w:pPr>
              <w:rPr>
                <w:rFonts w:ascii="Times New Roman" w:hAnsi="Times New Roman" w:cs="Times New Roman"/>
                <w:b/>
                <w:sz w:val="24"/>
                <w:szCs w:val="24"/>
              </w:rPr>
            </w:pPr>
          </w:p>
          <w:p w14:paraId="69340BB8" w14:textId="77777777" w:rsidR="00BE5BDF" w:rsidRPr="00B054A1" w:rsidRDefault="00BE5BDF" w:rsidP="00DA7BBE">
            <w:pPr>
              <w:rPr>
                <w:rFonts w:ascii="Times New Roman" w:hAnsi="Times New Roman" w:cs="Times New Roman"/>
                <w:b/>
                <w:sz w:val="24"/>
                <w:szCs w:val="24"/>
              </w:rPr>
            </w:pPr>
          </w:p>
          <w:p w14:paraId="0CB28C81" w14:textId="77777777" w:rsidR="00BE5BDF" w:rsidRPr="00B054A1" w:rsidRDefault="00BE5BDF" w:rsidP="00DA7BBE">
            <w:pPr>
              <w:rPr>
                <w:rFonts w:ascii="Times New Roman" w:hAnsi="Times New Roman" w:cs="Times New Roman"/>
                <w:b/>
                <w:sz w:val="24"/>
                <w:szCs w:val="24"/>
              </w:rPr>
            </w:pPr>
          </w:p>
        </w:tc>
        <w:tc>
          <w:tcPr>
            <w:tcW w:w="5612" w:type="dxa"/>
          </w:tcPr>
          <w:p w14:paraId="38C4F19A" w14:textId="77777777" w:rsidR="00BE5BDF" w:rsidRPr="00B054A1" w:rsidRDefault="00BE5BDF" w:rsidP="00DA7BBE">
            <w:pPr>
              <w:rPr>
                <w:rFonts w:ascii="Times New Roman" w:hAnsi="Times New Roman" w:cs="Times New Roman"/>
                <w:b/>
                <w:sz w:val="24"/>
                <w:szCs w:val="24"/>
              </w:rPr>
            </w:pPr>
          </w:p>
          <w:p w14:paraId="76757862" w14:textId="77777777" w:rsidR="00BE5BDF" w:rsidRPr="00B054A1" w:rsidRDefault="00BE5BDF" w:rsidP="00DA7BBE">
            <w:pPr>
              <w:rPr>
                <w:rFonts w:ascii="Times New Roman" w:hAnsi="Times New Roman" w:cs="Times New Roman"/>
                <w:b/>
                <w:sz w:val="24"/>
                <w:szCs w:val="24"/>
              </w:rPr>
            </w:pPr>
          </w:p>
          <w:p w14:paraId="139846D5" w14:textId="77777777" w:rsidR="00BE5BDF" w:rsidRPr="00B054A1" w:rsidRDefault="00BE5BDF" w:rsidP="00DA7BBE">
            <w:pPr>
              <w:rPr>
                <w:rFonts w:ascii="Times New Roman" w:hAnsi="Times New Roman" w:cs="Times New Roman"/>
                <w:b/>
                <w:sz w:val="24"/>
                <w:szCs w:val="24"/>
              </w:rPr>
            </w:pPr>
          </w:p>
          <w:p w14:paraId="53E21D57" w14:textId="77777777" w:rsidR="00BE5BDF" w:rsidRPr="00B054A1" w:rsidRDefault="00BE5BDF" w:rsidP="00DA7BBE">
            <w:pPr>
              <w:rPr>
                <w:rFonts w:ascii="Times New Roman" w:hAnsi="Times New Roman" w:cs="Times New Roman"/>
                <w:b/>
                <w:sz w:val="24"/>
                <w:szCs w:val="24"/>
              </w:rPr>
            </w:pPr>
          </w:p>
          <w:p w14:paraId="248C62C8" w14:textId="77777777" w:rsidR="00BE5BDF" w:rsidRPr="00B054A1" w:rsidRDefault="00BE5BDF" w:rsidP="00DA7BBE">
            <w:pPr>
              <w:rPr>
                <w:rFonts w:ascii="Times New Roman" w:hAnsi="Times New Roman" w:cs="Times New Roman"/>
                <w:b/>
                <w:sz w:val="24"/>
                <w:szCs w:val="24"/>
              </w:rPr>
            </w:pPr>
          </w:p>
          <w:p w14:paraId="38B653C5" w14:textId="77777777" w:rsidR="00BE5BDF" w:rsidRPr="00B054A1" w:rsidRDefault="00BE5BDF" w:rsidP="00DA7BBE">
            <w:pPr>
              <w:rPr>
                <w:rFonts w:ascii="Times New Roman" w:hAnsi="Times New Roman" w:cs="Times New Roman"/>
                <w:b/>
                <w:sz w:val="24"/>
                <w:szCs w:val="24"/>
              </w:rPr>
            </w:pPr>
          </w:p>
          <w:p w14:paraId="45B8807C" w14:textId="77777777" w:rsidR="00BE5BDF" w:rsidRPr="00B054A1" w:rsidRDefault="00BE5BDF" w:rsidP="00DA7BBE">
            <w:pPr>
              <w:rPr>
                <w:rFonts w:ascii="Times New Roman" w:hAnsi="Times New Roman" w:cs="Times New Roman"/>
                <w:b/>
                <w:sz w:val="24"/>
                <w:szCs w:val="24"/>
              </w:rPr>
            </w:pPr>
          </w:p>
          <w:p w14:paraId="5225FFAB" w14:textId="77777777" w:rsidR="00BE5BDF" w:rsidRPr="00B054A1" w:rsidRDefault="00BE5BDF" w:rsidP="00DA7BBE">
            <w:pPr>
              <w:rPr>
                <w:rFonts w:ascii="Times New Roman" w:hAnsi="Times New Roman" w:cs="Times New Roman"/>
                <w:b/>
                <w:sz w:val="24"/>
                <w:szCs w:val="24"/>
              </w:rPr>
            </w:pPr>
          </w:p>
          <w:p w14:paraId="16CE2F2C" w14:textId="77777777" w:rsidR="00BE5BDF" w:rsidRPr="00B054A1" w:rsidRDefault="00BE5BDF" w:rsidP="00DA7BBE">
            <w:pPr>
              <w:rPr>
                <w:rFonts w:ascii="Times New Roman" w:hAnsi="Times New Roman" w:cs="Times New Roman"/>
                <w:b/>
                <w:sz w:val="24"/>
                <w:szCs w:val="24"/>
              </w:rPr>
            </w:pPr>
          </w:p>
          <w:p w14:paraId="7EF45B9C" w14:textId="77777777" w:rsidR="00BE5BDF" w:rsidRPr="00B054A1" w:rsidRDefault="00BE5BDF" w:rsidP="00DA7BBE">
            <w:pPr>
              <w:rPr>
                <w:rFonts w:ascii="Times New Roman" w:hAnsi="Times New Roman" w:cs="Times New Roman"/>
                <w:b/>
                <w:sz w:val="24"/>
                <w:szCs w:val="24"/>
              </w:rPr>
            </w:pPr>
          </w:p>
        </w:tc>
        <w:tc>
          <w:tcPr>
            <w:tcW w:w="6402" w:type="dxa"/>
          </w:tcPr>
          <w:p w14:paraId="7F6B6B73" w14:textId="77777777" w:rsidR="00BE5BDF" w:rsidRPr="00B054A1" w:rsidRDefault="00BE5BDF" w:rsidP="00DA7BBE">
            <w:pPr>
              <w:rPr>
                <w:rFonts w:ascii="Times New Roman" w:hAnsi="Times New Roman" w:cs="Times New Roman"/>
                <w:b/>
                <w:sz w:val="24"/>
                <w:szCs w:val="24"/>
              </w:rPr>
            </w:pPr>
          </w:p>
        </w:tc>
      </w:tr>
      <w:tr w:rsidR="00BE5BDF" w:rsidRPr="00B054A1" w14:paraId="1F47DC3F" w14:textId="77777777" w:rsidTr="00DA7BBE">
        <w:tc>
          <w:tcPr>
            <w:tcW w:w="1980" w:type="dxa"/>
          </w:tcPr>
          <w:p w14:paraId="20AD5C47"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Que peut-on imaginer du film en regardant ces affiches ?</w:t>
            </w:r>
          </w:p>
          <w:p w14:paraId="35B9CEE2" w14:textId="77777777" w:rsidR="00BE5BDF" w:rsidRPr="00B054A1" w:rsidRDefault="00BE5BDF" w:rsidP="00DA7BBE">
            <w:pPr>
              <w:rPr>
                <w:rFonts w:ascii="Times New Roman" w:hAnsi="Times New Roman" w:cs="Times New Roman"/>
                <w:b/>
                <w:sz w:val="24"/>
                <w:szCs w:val="24"/>
              </w:rPr>
            </w:pPr>
          </w:p>
          <w:p w14:paraId="34428BB2" w14:textId="77777777" w:rsidR="00BE5BDF" w:rsidRPr="00B054A1" w:rsidRDefault="00BE5BDF" w:rsidP="00DA7BBE">
            <w:pPr>
              <w:rPr>
                <w:rFonts w:ascii="Times New Roman" w:hAnsi="Times New Roman" w:cs="Times New Roman"/>
                <w:b/>
                <w:sz w:val="24"/>
                <w:szCs w:val="24"/>
              </w:rPr>
            </w:pPr>
            <w:r w:rsidRPr="00B054A1">
              <w:rPr>
                <w:rFonts w:ascii="Times New Roman" w:hAnsi="Times New Roman" w:cs="Times New Roman"/>
                <w:b/>
                <w:sz w:val="24"/>
                <w:szCs w:val="24"/>
              </w:rPr>
              <w:t xml:space="preserve"> </w:t>
            </w:r>
          </w:p>
        </w:tc>
        <w:tc>
          <w:tcPr>
            <w:tcW w:w="5612" w:type="dxa"/>
          </w:tcPr>
          <w:p w14:paraId="77F5EC19" w14:textId="77777777" w:rsidR="00BE5BDF" w:rsidRPr="00B054A1" w:rsidRDefault="00BE5BDF" w:rsidP="00DA7BBE">
            <w:pPr>
              <w:rPr>
                <w:rFonts w:ascii="Times New Roman" w:hAnsi="Times New Roman" w:cs="Times New Roman"/>
                <w:b/>
                <w:sz w:val="24"/>
                <w:szCs w:val="24"/>
              </w:rPr>
            </w:pPr>
          </w:p>
          <w:p w14:paraId="306F8361" w14:textId="77777777" w:rsidR="00BE5BDF" w:rsidRPr="00B054A1" w:rsidRDefault="00BE5BDF" w:rsidP="00DA7BBE">
            <w:pPr>
              <w:rPr>
                <w:rFonts w:ascii="Times New Roman" w:hAnsi="Times New Roman" w:cs="Times New Roman"/>
                <w:b/>
                <w:sz w:val="24"/>
                <w:szCs w:val="24"/>
              </w:rPr>
            </w:pPr>
          </w:p>
          <w:p w14:paraId="410FE34D" w14:textId="77777777" w:rsidR="00BE5BDF" w:rsidRPr="00B054A1" w:rsidRDefault="00BE5BDF" w:rsidP="00DA7BBE">
            <w:pPr>
              <w:rPr>
                <w:rFonts w:ascii="Times New Roman" w:hAnsi="Times New Roman" w:cs="Times New Roman"/>
                <w:b/>
                <w:sz w:val="24"/>
                <w:szCs w:val="24"/>
              </w:rPr>
            </w:pPr>
          </w:p>
          <w:p w14:paraId="198FCA41" w14:textId="77777777" w:rsidR="00BE5BDF" w:rsidRPr="00B054A1" w:rsidRDefault="00BE5BDF" w:rsidP="00DA7BBE">
            <w:pPr>
              <w:rPr>
                <w:rFonts w:ascii="Times New Roman" w:hAnsi="Times New Roman" w:cs="Times New Roman"/>
                <w:b/>
                <w:sz w:val="24"/>
                <w:szCs w:val="24"/>
              </w:rPr>
            </w:pPr>
          </w:p>
          <w:p w14:paraId="3C4EEBD1" w14:textId="77777777" w:rsidR="00BE5BDF" w:rsidRPr="00B054A1" w:rsidRDefault="00BE5BDF" w:rsidP="00DA7BBE">
            <w:pPr>
              <w:rPr>
                <w:rFonts w:ascii="Times New Roman" w:hAnsi="Times New Roman" w:cs="Times New Roman"/>
                <w:b/>
                <w:sz w:val="24"/>
                <w:szCs w:val="24"/>
              </w:rPr>
            </w:pPr>
          </w:p>
          <w:p w14:paraId="3AB9805A" w14:textId="77777777" w:rsidR="00BE5BDF" w:rsidRPr="00B054A1" w:rsidRDefault="00BE5BDF" w:rsidP="00DA7BBE">
            <w:pPr>
              <w:rPr>
                <w:rFonts w:ascii="Times New Roman" w:hAnsi="Times New Roman" w:cs="Times New Roman"/>
                <w:b/>
                <w:sz w:val="24"/>
                <w:szCs w:val="24"/>
              </w:rPr>
            </w:pPr>
          </w:p>
          <w:p w14:paraId="797DC4D9" w14:textId="77777777" w:rsidR="00BE5BDF" w:rsidRPr="00B054A1" w:rsidRDefault="00BE5BDF" w:rsidP="00DA7BBE">
            <w:pPr>
              <w:rPr>
                <w:rFonts w:ascii="Times New Roman" w:hAnsi="Times New Roman" w:cs="Times New Roman"/>
                <w:b/>
                <w:sz w:val="24"/>
                <w:szCs w:val="24"/>
              </w:rPr>
            </w:pPr>
          </w:p>
          <w:p w14:paraId="68F5B5F6" w14:textId="77777777" w:rsidR="00BE5BDF" w:rsidRPr="00B054A1" w:rsidRDefault="00BE5BDF" w:rsidP="00DA7BBE">
            <w:pPr>
              <w:rPr>
                <w:rFonts w:ascii="Times New Roman" w:hAnsi="Times New Roman" w:cs="Times New Roman"/>
                <w:b/>
                <w:sz w:val="24"/>
                <w:szCs w:val="24"/>
              </w:rPr>
            </w:pPr>
          </w:p>
          <w:p w14:paraId="35528565" w14:textId="77777777" w:rsidR="00BE5BDF" w:rsidRPr="00B054A1" w:rsidRDefault="00BE5BDF" w:rsidP="00DA7BBE">
            <w:pPr>
              <w:rPr>
                <w:rFonts w:ascii="Times New Roman" w:hAnsi="Times New Roman" w:cs="Times New Roman"/>
                <w:b/>
                <w:sz w:val="24"/>
                <w:szCs w:val="24"/>
              </w:rPr>
            </w:pPr>
          </w:p>
        </w:tc>
        <w:tc>
          <w:tcPr>
            <w:tcW w:w="6402" w:type="dxa"/>
          </w:tcPr>
          <w:p w14:paraId="39D4442A" w14:textId="77777777" w:rsidR="00BE5BDF" w:rsidRPr="00B054A1" w:rsidRDefault="00BE5BDF" w:rsidP="00DA7BBE">
            <w:pPr>
              <w:rPr>
                <w:rFonts w:ascii="Times New Roman" w:hAnsi="Times New Roman" w:cs="Times New Roman"/>
                <w:b/>
                <w:sz w:val="24"/>
                <w:szCs w:val="24"/>
              </w:rPr>
            </w:pPr>
          </w:p>
        </w:tc>
      </w:tr>
    </w:tbl>
    <w:p w14:paraId="22D92053" w14:textId="77777777" w:rsidR="00BE5BDF" w:rsidRPr="00B054A1" w:rsidRDefault="00BE5BDF">
      <w:pPr>
        <w:rPr>
          <w:rFonts w:ascii="Times New Roman" w:hAnsi="Times New Roman" w:cs="Times New Roman"/>
          <w:sz w:val="24"/>
          <w:szCs w:val="24"/>
        </w:rPr>
      </w:pPr>
    </w:p>
    <w:sectPr w:rsidR="00BE5BDF" w:rsidRPr="00B054A1" w:rsidSect="00B054A1">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0D2C" w14:textId="77777777" w:rsidR="00264976" w:rsidRDefault="00264976" w:rsidP="00AD4EEA">
      <w:pPr>
        <w:spacing w:after="0" w:line="240" w:lineRule="auto"/>
      </w:pPr>
      <w:r>
        <w:separator/>
      </w:r>
    </w:p>
  </w:endnote>
  <w:endnote w:type="continuationSeparator" w:id="0">
    <w:p w14:paraId="5D7A265E" w14:textId="77777777" w:rsidR="00264976" w:rsidRDefault="00264976" w:rsidP="00AD4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EFEA" w14:textId="77777777" w:rsidR="00264976" w:rsidRDefault="00264976" w:rsidP="00AD4EEA">
      <w:pPr>
        <w:spacing w:after="0" w:line="240" w:lineRule="auto"/>
      </w:pPr>
      <w:r>
        <w:separator/>
      </w:r>
    </w:p>
  </w:footnote>
  <w:footnote w:type="continuationSeparator" w:id="0">
    <w:p w14:paraId="607FB3EB" w14:textId="77777777" w:rsidR="00264976" w:rsidRDefault="00264976" w:rsidP="00AD4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722128"/>
      <w:docPartObj>
        <w:docPartGallery w:val="Page Numbers (Top of Page)"/>
        <w:docPartUnique/>
      </w:docPartObj>
    </w:sdtPr>
    <w:sdtEndPr/>
    <w:sdtContent>
      <w:p w14:paraId="37591836" w14:textId="77777777" w:rsidR="00AB4032" w:rsidRDefault="00AB4032">
        <w:pPr>
          <w:pStyle w:val="En-tte"/>
          <w:jc w:val="center"/>
        </w:pPr>
        <w:r>
          <w:fldChar w:fldCharType="begin"/>
        </w:r>
        <w:r>
          <w:instrText>PAGE   \* MERGEFORMAT</w:instrText>
        </w:r>
        <w:r>
          <w:fldChar w:fldCharType="separate"/>
        </w:r>
        <w:r w:rsidR="006132D1" w:rsidRPr="006132D1">
          <w:rPr>
            <w:noProof/>
            <w:lang w:val="fr-FR"/>
          </w:rPr>
          <w:t>4</w:t>
        </w:r>
        <w:r>
          <w:fldChar w:fldCharType="end"/>
        </w:r>
      </w:p>
    </w:sdtContent>
  </w:sdt>
  <w:p w14:paraId="7002AB40" w14:textId="77777777" w:rsidR="00AD4EEA" w:rsidRDefault="00AD4E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452910"/>
      <w:docPartObj>
        <w:docPartGallery w:val="Page Numbers (Top of Page)"/>
        <w:docPartUnique/>
      </w:docPartObj>
    </w:sdtPr>
    <w:sdtContent>
      <w:p w14:paraId="7BB584EC" w14:textId="77777777" w:rsidR="003B2DF3" w:rsidRDefault="003B2DF3">
        <w:pPr>
          <w:pStyle w:val="En-tte"/>
          <w:jc w:val="center"/>
        </w:pPr>
        <w:r>
          <w:fldChar w:fldCharType="begin"/>
        </w:r>
        <w:r>
          <w:instrText>PAGE   \* MERGEFORMAT</w:instrText>
        </w:r>
        <w:r>
          <w:fldChar w:fldCharType="separate"/>
        </w:r>
        <w:r w:rsidRPr="0000736B">
          <w:rPr>
            <w:noProof/>
            <w:lang w:val="fr-FR"/>
          </w:rPr>
          <w:t>4</w:t>
        </w:r>
        <w:r>
          <w:fldChar w:fldCharType="end"/>
        </w:r>
      </w:p>
    </w:sdtContent>
  </w:sdt>
  <w:p w14:paraId="7DB956F4" w14:textId="77777777" w:rsidR="003B2DF3" w:rsidRDefault="003B2D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44D"/>
    <w:multiLevelType w:val="hybridMultilevel"/>
    <w:tmpl w:val="C2EA0D54"/>
    <w:lvl w:ilvl="0" w:tplc="A4561180">
      <w:start w:val="1"/>
      <w:numFmt w:val="decimal"/>
      <w:lvlText w:val="%1."/>
      <w:lvlJc w:val="left"/>
      <w:pPr>
        <w:ind w:left="720" w:hanging="360"/>
      </w:pPr>
      <w:rPr>
        <w:rFonts w:hint="default"/>
        <w:b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BB90FDA"/>
    <w:multiLevelType w:val="hybridMultilevel"/>
    <w:tmpl w:val="8DEE843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5A692A10"/>
    <w:multiLevelType w:val="hybridMultilevel"/>
    <w:tmpl w:val="5DF29CFE"/>
    <w:lvl w:ilvl="0" w:tplc="9BCEC1C6">
      <w:start w:val="1"/>
      <w:numFmt w:val="decimal"/>
      <w:lvlText w:val="%1."/>
      <w:lvlJc w:val="left"/>
      <w:pPr>
        <w:ind w:left="1800" w:hanging="720"/>
      </w:pPr>
      <w:rPr>
        <w:rFonts w:asciiTheme="majorHAnsi" w:eastAsiaTheme="majorEastAsia" w:hAnsiTheme="majorHAnsi" w:cstheme="majorBidi" w:hint="default"/>
        <w:b/>
        <w:i/>
        <w:color w:val="2E74B5" w:themeColor="accent1" w:themeShade="BF"/>
        <w:sz w:val="48"/>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 w15:restartNumberingAfterBreak="0">
    <w:nsid w:val="7B4F6206"/>
    <w:multiLevelType w:val="hybridMultilevel"/>
    <w:tmpl w:val="19D45712"/>
    <w:lvl w:ilvl="0" w:tplc="9CB2EA32">
      <w:start w:val="1"/>
      <w:numFmt w:val="decimal"/>
      <w:lvlText w:val="%1."/>
      <w:lvlJc w:val="left"/>
      <w:pPr>
        <w:ind w:left="1080" w:hanging="720"/>
      </w:pPr>
      <w:rPr>
        <w:rFonts w:ascii="Times New Roman" w:hAnsi="Times New Roman" w:hint="default"/>
        <w:b/>
        <w:color w:val="auto"/>
        <w:sz w:val="4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BDF"/>
    <w:rsid w:val="00067B36"/>
    <w:rsid w:val="00264976"/>
    <w:rsid w:val="002B0D3A"/>
    <w:rsid w:val="003B2DF3"/>
    <w:rsid w:val="004437A9"/>
    <w:rsid w:val="006132D1"/>
    <w:rsid w:val="007C3945"/>
    <w:rsid w:val="008901EA"/>
    <w:rsid w:val="008F09A6"/>
    <w:rsid w:val="00AB4032"/>
    <w:rsid w:val="00AD4EEA"/>
    <w:rsid w:val="00B054A1"/>
    <w:rsid w:val="00BE5BDF"/>
    <w:rsid w:val="00C73650"/>
    <w:rsid w:val="00C922CC"/>
    <w:rsid w:val="00D340ED"/>
    <w:rsid w:val="00F84513"/>
    <w:rsid w:val="00FA396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FBEDC"/>
  <w15:chartTrackingRefBased/>
  <w15:docId w15:val="{6E0226C3-EEAB-4EC5-8B4A-D03DC067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054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AD4E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D4E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AD4EE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AD4EE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5BDF"/>
    <w:pPr>
      <w:ind w:left="720"/>
      <w:contextualSpacing/>
    </w:pPr>
  </w:style>
  <w:style w:type="table" w:styleId="Grilledutableau">
    <w:name w:val="Table Grid"/>
    <w:basedOn w:val="TableauNormal"/>
    <w:uiPriority w:val="39"/>
    <w:rsid w:val="00BE5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B054A1"/>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054A1"/>
    <w:rPr>
      <w:rFonts w:eastAsiaTheme="minorEastAsia"/>
      <w:lang w:eastAsia="fr-BE"/>
    </w:rPr>
  </w:style>
  <w:style w:type="character" w:customStyle="1" w:styleId="Titre1Car">
    <w:name w:val="Titre 1 Car"/>
    <w:basedOn w:val="Policepardfaut"/>
    <w:link w:val="Titre1"/>
    <w:uiPriority w:val="9"/>
    <w:rsid w:val="00B054A1"/>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semiHidden/>
    <w:unhideWhenUsed/>
    <w:rsid w:val="00B054A1"/>
    <w:rPr>
      <w:color w:val="0000FF"/>
      <w:u w:val="single"/>
    </w:rPr>
  </w:style>
  <w:style w:type="character" w:customStyle="1" w:styleId="text-content">
    <w:name w:val="text-content"/>
    <w:basedOn w:val="Policepardfaut"/>
    <w:rsid w:val="00B054A1"/>
  </w:style>
  <w:style w:type="character" w:customStyle="1" w:styleId="newsart">
    <w:name w:val="newsart"/>
    <w:basedOn w:val="Policepardfaut"/>
    <w:rsid w:val="00B054A1"/>
  </w:style>
  <w:style w:type="character" w:customStyle="1" w:styleId="printbtn">
    <w:name w:val="printbtn"/>
    <w:basedOn w:val="Policepardfaut"/>
    <w:rsid w:val="00B054A1"/>
  </w:style>
  <w:style w:type="paragraph" w:styleId="NormalWeb">
    <w:name w:val="Normal (Web)"/>
    <w:basedOn w:val="Normal"/>
    <w:uiPriority w:val="99"/>
    <w:semiHidden/>
    <w:unhideWhenUsed/>
    <w:rsid w:val="00B054A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B054A1"/>
    <w:rPr>
      <w:b/>
      <w:bCs/>
    </w:rPr>
  </w:style>
  <w:style w:type="character" w:customStyle="1" w:styleId="Titre2Car">
    <w:name w:val="Titre 2 Car"/>
    <w:basedOn w:val="Policepardfaut"/>
    <w:link w:val="Titre2"/>
    <w:uiPriority w:val="9"/>
    <w:rsid w:val="00AD4EE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AD4EEA"/>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AD4EEA"/>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AD4EEA"/>
    <w:rPr>
      <w:rFonts w:asciiTheme="majorHAnsi" w:eastAsiaTheme="majorEastAsia" w:hAnsiTheme="majorHAnsi" w:cstheme="majorBidi"/>
      <w:color w:val="2E74B5" w:themeColor="accent1" w:themeShade="BF"/>
    </w:rPr>
  </w:style>
  <w:style w:type="paragraph" w:styleId="En-tte">
    <w:name w:val="header"/>
    <w:basedOn w:val="Normal"/>
    <w:link w:val="En-tteCar"/>
    <w:uiPriority w:val="99"/>
    <w:unhideWhenUsed/>
    <w:rsid w:val="00AD4EEA"/>
    <w:pPr>
      <w:tabs>
        <w:tab w:val="center" w:pos="4536"/>
        <w:tab w:val="right" w:pos="9072"/>
      </w:tabs>
      <w:spacing w:after="0" w:line="240" w:lineRule="auto"/>
    </w:pPr>
  </w:style>
  <w:style w:type="character" w:customStyle="1" w:styleId="En-tteCar">
    <w:name w:val="En-tête Car"/>
    <w:basedOn w:val="Policepardfaut"/>
    <w:link w:val="En-tte"/>
    <w:uiPriority w:val="99"/>
    <w:rsid w:val="00AD4EEA"/>
  </w:style>
  <w:style w:type="paragraph" w:styleId="Pieddepage">
    <w:name w:val="footer"/>
    <w:basedOn w:val="Normal"/>
    <w:link w:val="PieddepageCar"/>
    <w:uiPriority w:val="99"/>
    <w:unhideWhenUsed/>
    <w:rsid w:val="00AD4E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4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9997">
      <w:bodyDiv w:val="1"/>
      <w:marLeft w:val="0"/>
      <w:marRight w:val="0"/>
      <w:marTop w:val="0"/>
      <w:marBottom w:val="0"/>
      <w:divBdr>
        <w:top w:val="none" w:sz="0" w:space="0" w:color="auto"/>
        <w:left w:val="none" w:sz="0" w:space="0" w:color="auto"/>
        <w:bottom w:val="none" w:sz="0" w:space="0" w:color="auto"/>
        <w:right w:val="none" w:sz="0" w:space="0" w:color="auto"/>
      </w:divBdr>
      <w:divsChild>
        <w:div w:id="1608733544">
          <w:marLeft w:val="0"/>
          <w:marRight w:val="0"/>
          <w:marTop w:val="0"/>
          <w:marBottom w:val="0"/>
          <w:divBdr>
            <w:top w:val="none" w:sz="0" w:space="0" w:color="auto"/>
            <w:left w:val="none" w:sz="0" w:space="0" w:color="auto"/>
            <w:bottom w:val="none" w:sz="0" w:space="0" w:color="auto"/>
            <w:right w:val="none" w:sz="0" w:space="0" w:color="auto"/>
          </w:divBdr>
          <w:divsChild>
            <w:div w:id="1902596658">
              <w:marLeft w:val="0"/>
              <w:marRight w:val="0"/>
              <w:marTop w:val="0"/>
              <w:marBottom w:val="0"/>
              <w:divBdr>
                <w:top w:val="none" w:sz="0" w:space="0" w:color="auto"/>
                <w:left w:val="none" w:sz="0" w:space="0" w:color="auto"/>
                <w:bottom w:val="none" w:sz="0" w:space="0" w:color="auto"/>
                <w:right w:val="none" w:sz="0" w:space="0" w:color="auto"/>
              </w:divBdr>
              <w:divsChild>
                <w:div w:id="652753872">
                  <w:marLeft w:val="0"/>
                  <w:marRight w:val="0"/>
                  <w:marTop w:val="0"/>
                  <w:marBottom w:val="0"/>
                  <w:divBdr>
                    <w:top w:val="none" w:sz="0" w:space="0" w:color="auto"/>
                    <w:left w:val="none" w:sz="0" w:space="0" w:color="auto"/>
                    <w:bottom w:val="none" w:sz="0" w:space="0" w:color="auto"/>
                    <w:right w:val="none" w:sz="0" w:space="0" w:color="auto"/>
                  </w:divBdr>
                  <w:divsChild>
                    <w:div w:id="1923876181">
                      <w:marLeft w:val="0"/>
                      <w:marRight w:val="0"/>
                      <w:marTop w:val="0"/>
                      <w:marBottom w:val="0"/>
                      <w:divBdr>
                        <w:top w:val="none" w:sz="0" w:space="0" w:color="auto"/>
                        <w:left w:val="none" w:sz="0" w:space="0" w:color="auto"/>
                        <w:bottom w:val="none" w:sz="0" w:space="0" w:color="auto"/>
                        <w:right w:val="none" w:sz="0" w:space="0" w:color="auto"/>
                      </w:divBdr>
                    </w:div>
                  </w:divsChild>
                </w:div>
                <w:div w:id="9167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7393">
          <w:marLeft w:val="0"/>
          <w:marRight w:val="0"/>
          <w:marTop w:val="0"/>
          <w:marBottom w:val="0"/>
          <w:divBdr>
            <w:top w:val="none" w:sz="0" w:space="0" w:color="auto"/>
            <w:left w:val="none" w:sz="0" w:space="0" w:color="auto"/>
            <w:bottom w:val="none" w:sz="0" w:space="0" w:color="auto"/>
            <w:right w:val="none" w:sz="0" w:space="0" w:color="auto"/>
          </w:divBdr>
        </w:div>
        <w:div w:id="1580944216">
          <w:marLeft w:val="0"/>
          <w:marRight w:val="0"/>
          <w:marTop w:val="0"/>
          <w:marBottom w:val="0"/>
          <w:divBdr>
            <w:top w:val="none" w:sz="0" w:space="0" w:color="auto"/>
            <w:left w:val="none" w:sz="0" w:space="0" w:color="auto"/>
            <w:bottom w:val="none" w:sz="0" w:space="0" w:color="auto"/>
            <w:right w:val="none" w:sz="0" w:space="0" w:color="auto"/>
          </w:divBdr>
          <w:divsChild>
            <w:div w:id="100076582">
              <w:marLeft w:val="0"/>
              <w:marRight w:val="0"/>
              <w:marTop w:val="0"/>
              <w:marBottom w:val="270"/>
              <w:divBdr>
                <w:top w:val="none" w:sz="0" w:space="0" w:color="auto"/>
                <w:left w:val="none" w:sz="0" w:space="0" w:color="auto"/>
                <w:bottom w:val="none" w:sz="0" w:space="0" w:color="auto"/>
                <w:right w:val="none" w:sz="0" w:space="0" w:color="auto"/>
              </w:divBdr>
            </w:div>
            <w:div w:id="454956098">
              <w:marLeft w:val="0"/>
              <w:marRight w:val="0"/>
              <w:marTop w:val="0"/>
              <w:marBottom w:val="0"/>
              <w:divBdr>
                <w:top w:val="none" w:sz="0" w:space="0" w:color="auto"/>
                <w:left w:val="none" w:sz="0" w:space="0" w:color="auto"/>
                <w:bottom w:val="none" w:sz="0" w:space="0" w:color="auto"/>
                <w:right w:val="none" w:sz="0" w:space="0" w:color="auto"/>
              </w:divBdr>
              <w:divsChild>
                <w:div w:id="2107119104">
                  <w:marLeft w:val="0"/>
                  <w:marRight w:val="0"/>
                  <w:marTop w:val="0"/>
                  <w:marBottom w:val="0"/>
                  <w:divBdr>
                    <w:top w:val="none" w:sz="0" w:space="0" w:color="auto"/>
                    <w:left w:val="none" w:sz="0" w:space="0" w:color="auto"/>
                    <w:bottom w:val="none" w:sz="0" w:space="0" w:color="auto"/>
                    <w:right w:val="none" w:sz="0" w:space="0" w:color="auto"/>
                  </w:divBdr>
                  <w:divsChild>
                    <w:div w:id="6646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essentiel.be/articles/"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essentiel.be/auteur/veronique-ceuppe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essentiel.be/auteur/thierry-verhoeven"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journalessentiel.be/cahie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ournalessentiel.be/cahiers/pouvoir-achat/" TargetMode="Externa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725EB-6DC5-4D8A-A62A-0493A572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688</Words>
  <Characters>3788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dc:creator>
  <cp:keywords/>
  <dc:description/>
  <cp:lastModifiedBy>lilinistribu Magnoni Lydia</cp:lastModifiedBy>
  <cp:revision>5</cp:revision>
  <dcterms:created xsi:type="dcterms:W3CDTF">2022-02-24T07:23:00Z</dcterms:created>
  <dcterms:modified xsi:type="dcterms:W3CDTF">2022-02-25T08:28:00Z</dcterms:modified>
</cp:coreProperties>
</file>