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CB68" w14:textId="77777777" w:rsidR="00290F87" w:rsidRPr="00B22351" w:rsidRDefault="00290F87" w:rsidP="00290F87">
      <w:pPr>
        <w:shd w:val="clear" w:color="auto" w:fill="FFFFFF"/>
        <w:spacing w:before="100" w:beforeAutospacing="1" w:after="100" w:afterAutospacing="1" w:line="240" w:lineRule="auto"/>
        <w:jc w:val="center"/>
        <w:outlineLvl w:val="2"/>
        <w:rPr>
          <w:rFonts w:ascii="Roboto" w:eastAsia="Times New Roman" w:hAnsi="Roboto" w:cs="Times New Roman"/>
          <w:b/>
          <w:bCs/>
          <w:color w:val="777777"/>
          <w:sz w:val="24"/>
          <w:szCs w:val="24"/>
          <w:lang w:eastAsia="fr-BE"/>
        </w:rPr>
      </w:pPr>
      <w:bookmarkStart w:id="0" w:name="_Hlk151452152"/>
      <w:r>
        <w:rPr>
          <w:rFonts w:ascii="Times New Roman" w:hAnsi="Times New Roman" w:cs="Times New Roman"/>
          <w:b/>
          <w:bCs/>
          <w:sz w:val="32"/>
          <w:szCs w:val="32"/>
        </w:rPr>
        <w:t>Correction de l’exercice Angèle balance</w:t>
      </w:r>
      <w:r w:rsidRPr="00B22351">
        <w:rPr>
          <w:rFonts w:ascii="Times New Roman" w:hAnsi="Times New Roman" w:cs="Times New Roman"/>
          <w:b/>
          <w:bCs/>
          <w:sz w:val="32"/>
          <w:szCs w:val="32"/>
        </w:rPr>
        <w:t xml:space="preserve"> </w:t>
      </w:r>
    </w:p>
    <w:p w14:paraId="284D22DC" w14:textId="77777777" w:rsidR="00290F87" w:rsidRDefault="00290F87" w:rsidP="00290F87">
      <w:pPr>
        <w:pStyle w:val="Paragraphedeliste"/>
        <w:shd w:val="clear" w:color="auto" w:fill="FFFFFF"/>
        <w:spacing w:before="100" w:beforeAutospacing="1" w:after="100" w:afterAutospacing="1" w:line="240" w:lineRule="auto"/>
        <w:outlineLvl w:val="2"/>
        <w:rPr>
          <w:rFonts w:ascii="Roboto" w:eastAsia="Times New Roman" w:hAnsi="Roboto" w:cs="Times New Roman"/>
          <w:b/>
          <w:bCs/>
          <w:color w:val="777777"/>
          <w:sz w:val="24"/>
          <w:szCs w:val="24"/>
          <w:lang w:eastAsia="fr-BE"/>
        </w:rPr>
      </w:pPr>
    </w:p>
    <w:p w14:paraId="323F0FBD" w14:textId="77777777" w:rsidR="00290F87" w:rsidRPr="00C54E83" w:rsidRDefault="00290F87" w:rsidP="00290F87">
      <w:pPr>
        <w:pStyle w:val="Paragraphedeliste"/>
        <w:numPr>
          <w:ilvl w:val="0"/>
          <w:numId w:val="1"/>
        </w:numPr>
        <w:shd w:val="clear" w:color="auto" w:fill="FFFFFF"/>
        <w:spacing w:before="100" w:beforeAutospacing="1" w:after="100" w:afterAutospacing="1" w:line="240" w:lineRule="auto"/>
        <w:outlineLvl w:val="2"/>
        <w:rPr>
          <w:rFonts w:ascii="Roboto" w:eastAsia="Times New Roman" w:hAnsi="Roboto" w:cs="Times New Roman"/>
          <w:b/>
          <w:bCs/>
          <w:color w:val="777777"/>
          <w:sz w:val="24"/>
          <w:szCs w:val="24"/>
          <w:lang w:eastAsia="fr-BE"/>
        </w:rPr>
      </w:pPr>
      <w:r w:rsidRPr="00C54E83">
        <w:rPr>
          <w:rFonts w:ascii="Roboto" w:eastAsia="Times New Roman" w:hAnsi="Roboto" w:cs="Times New Roman"/>
          <w:b/>
          <w:bCs/>
          <w:color w:val="777777"/>
          <w:sz w:val="24"/>
          <w:szCs w:val="24"/>
          <w:lang w:eastAsia="fr-BE"/>
        </w:rPr>
        <w:t xml:space="preserve">Classer les </w:t>
      </w:r>
      <w:r>
        <w:rPr>
          <w:rFonts w:ascii="Roboto" w:eastAsia="Times New Roman" w:hAnsi="Roboto" w:cs="Times New Roman"/>
          <w:b/>
          <w:bCs/>
          <w:color w:val="777777"/>
          <w:sz w:val="24"/>
          <w:szCs w:val="24"/>
          <w:lang w:eastAsia="fr-BE"/>
        </w:rPr>
        <w:t xml:space="preserve">titres des </w:t>
      </w:r>
      <w:r w:rsidRPr="00C54E83">
        <w:rPr>
          <w:rFonts w:ascii="Roboto" w:eastAsia="Times New Roman" w:hAnsi="Roboto" w:cs="Times New Roman"/>
          <w:b/>
          <w:bCs/>
          <w:color w:val="777777"/>
          <w:sz w:val="24"/>
          <w:szCs w:val="24"/>
          <w:lang w:eastAsia="fr-BE"/>
        </w:rPr>
        <w:t xml:space="preserve">4 </w:t>
      </w:r>
      <w:r>
        <w:rPr>
          <w:rFonts w:ascii="Roboto" w:eastAsia="Times New Roman" w:hAnsi="Roboto" w:cs="Times New Roman"/>
          <w:b/>
          <w:bCs/>
          <w:color w:val="777777"/>
          <w:sz w:val="24"/>
          <w:szCs w:val="24"/>
          <w:lang w:eastAsia="fr-BE"/>
        </w:rPr>
        <w:t xml:space="preserve">grandes </w:t>
      </w:r>
      <w:r w:rsidRPr="00C54E83">
        <w:rPr>
          <w:rFonts w:ascii="Roboto" w:eastAsia="Times New Roman" w:hAnsi="Roboto" w:cs="Times New Roman"/>
          <w:b/>
          <w:bCs/>
          <w:color w:val="777777"/>
          <w:sz w:val="24"/>
          <w:szCs w:val="24"/>
          <w:lang w:eastAsia="fr-BE"/>
        </w:rPr>
        <w:t>séquences du clip par ordre d’apparition (chronologique) en numérotant de 1 à 4</w:t>
      </w:r>
      <w:r>
        <w:rPr>
          <w:rFonts w:ascii="Roboto" w:eastAsia="Times New Roman" w:hAnsi="Roboto" w:cs="Times New Roman"/>
          <w:b/>
          <w:bCs/>
          <w:color w:val="777777"/>
          <w:sz w:val="24"/>
          <w:szCs w:val="24"/>
          <w:lang w:eastAsia="fr-BE"/>
        </w:rPr>
        <w:t>.</w:t>
      </w:r>
    </w:p>
    <w:tbl>
      <w:tblPr>
        <w:tblStyle w:val="Grilledutableau"/>
        <w:tblW w:w="0" w:type="auto"/>
        <w:tblLook w:val="04A0" w:firstRow="1" w:lastRow="0" w:firstColumn="1" w:lastColumn="0" w:noHBand="0" w:noVBand="1"/>
      </w:tblPr>
      <w:tblGrid>
        <w:gridCol w:w="8500"/>
        <w:gridCol w:w="562"/>
      </w:tblGrid>
      <w:tr w:rsidR="00290F87" w:rsidRPr="00C54E83" w14:paraId="0367D9E6" w14:textId="77777777" w:rsidTr="003A692E">
        <w:tc>
          <w:tcPr>
            <w:tcW w:w="8500" w:type="dxa"/>
          </w:tcPr>
          <w:p w14:paraId="384B99E1" w14:textId="77777777" w:rsidR="00290F87" w:rsidRDefault="00290F87" w:rsidP="003A692E">
            <w:pPr>
              <w:shd w:val="clear" w:color="auto" w:fill="FFFFFF"/>
              <w:spacing w:before="100" w:beforeAutospacing="1" w:after="100" w:afterAutospacing="1"/>
              <w:outlineLvl w:val="2"/>
              <w:rPr>
                <w:rFonts w:ascii="Times New Roman" w:eastAsia="Times New Roman" w:hAnsi="Times New Roman" w:cs="Times New Roman"/>
                <w:b/>
                <w:bCs/>
                <w:color w:val="777777"/>
                <w:sz w:val="24"/>
                <w:szCs w:val="24"/>
                <w:lang w:eastAsia="fr-BE"/>
              </w:rPr>
            </w:pPr>
            <w:r w:rsidRPr="00D2681D">
              <w:rPr>
                <w:rFonts w:ascii="Times New Roman" w:eastAsia="Times New Roman" w:hAnsi="Times New Roman" w:cs="Times New Roman"/>
                <w:b/>
                <w:bCs/>
                <w:color w:val="777777"/>
                <w:sz w:val="24"/>
                <w:szCs w:val="24"/>
                <w:lang w:eastAsia="fr-BE"/>
              </w:rPr>
              <w:t>A l’Académie</w:t>
            </w:r>
          </w:p>
          <w:p w14:paraId="475B2CDF" w14:textId="77777777" w:rsidR="00290F87" w:rsidRPr="00C54E83" w:rsidRDefault="00290F87" w:rsidP="003A692E">
            <w:pPr>
              <w:shd w:val="clear" w:color="auto" w:fill="FFFFFF"/>
              <w:spacing w:before="100" w:beforeAutospacing="1" w:after="100" w:afterAutospacing="1"/>
              <w:outlineLvl w:val="2"/>
              <w:rPr>
                <w:rFonts w:ascii="Times New Roman" w:eastAsia="Times New Roman" w:hAnsi="Times New Roman" w:cs="Times New Roman"/>
                <w:b/>
                <w:bCs/>
                <w:color w:val="777777"/>
                <w:sz w:val="24"/>
                <w:szCs w:val="24"/>
                <w:lang w:eastAsia="fr-BE"/>
              </w:rPr>
            </w:pPr>
          </w:p>
        </w:tc>
        <w:tc>
          <w:tcPr>
            <w:tcW w:w="562" w:type="dxa"/>
          </w:tcPr>
          <w:p w14:paraId="0FD54294" w14:textId="77777777" w:rsidR="00290F87" w:rsidRPr="00B50107" w:rsidRDefault="00290F87" w:rsidP="003A692E">
            <w:pPr>
              <w:shd w:val="clear" w:color="auto" w:fill="FFFFFF"/>
              <w:spacing w:before="100" w:beforeAutospacing="1" w:after="100" w:afterAutospacing="1"/>
              <w:outlineLvl w:val="2"/>
              <w:rPr>
                <w:rFonts w:ascii="Times New Roman" w:eastAsia="Times New Roman" w:hAnsi="Times New Roman" w:cs="Times New Roman"/>
                <w:b/>
                <w:bCs/>
                <w:color w:val="777777"/>
                <w:sz w:val="24"/>
                <w:szCs w:val="24"/>
                <w:lang w:eastAsia="fr-BE"/>
              </w:rPr>
            </w:pPr>
            <w:r w:rsidRPr="00B50107">
              <w:rPr>
                <w:rFonts w:ascii="Times New Roman" w:eastAsia="Times New Roman" w:hAnsi="Times New Roman" w:cs="Times New Roman"/>
                <w:b/>
                <w:bCs/>
                <w:color w:val="777777"/>
                <w:sz w:val="24"/>
                <w:szCs w:val="24"/>
                <w:lang w:eastAsia="fr-BE"/>
              </w:rPr>
              <w:t>3</w:t>
            </w:r>
          </w:p>
        </w:tc>
      </w:tr>
      <w:tr w:rsidR="00290F87" w:rsidRPr="00C54E83" w14:paraId="10C519AD" w14:textId="77777777" w:rsidTr="003A692E">
        <w:tc>
          <w:tcPr>
            <w:tcW w:w="8500" w:type="dxa"/>
          </w:tcPr>
          <w:p w14:paraId="421EED86" w14:textId="77777777" w:rsidR="00290F87" w:rsidRDefault="00290F87" w:rsidP="003A692E">
            <w:pPr>
              <w:rPr>
                <w:rFonts w:ascii="Times New Roman" w:eastAsia="Times New Roman" w:hAnsi="Times New Roman" w:cs="Times New Roman"/>
                <w:b/>
                <w:bCs/>
                <w:color w:val="777777"/>
                <w:sz w:val="24"/>
                <w:szCs w:val="24"/>
                <w:lang w:eastAsia="fr-BE"/>
              </w:rPr>
            </w:pPr>
            <w:r w:rsidRPr="00C54E83">
              <w:rPr>
                <w:rFonts w:ascii="Times New Roman" w:eastAsia="Times New Roman" w:hAnsi="Times New Roman" w:cs="Times New Roman"/>
                <w:b/>
                <w:bCs/>
                <w:color w:val="777777"/>
                <w:sz w:val="24"/>
                <w:szCs w:val="24"/>
                <w:lang w:eastAsia="fr-BE"/>
              </w:rPr>
              <w:t>L’ex-sexiste devient animateur antisexiste</w:t>
            </w:r>
          </w:p>
          <w:p w14:paraId="378B0486" w14:textId="77777777" w:rsidR="00290F87" w:rsidRPr="00C54E83" w:rsidRDefault="00290F87" w:rsidP="003A692E">
            <w:pPr>
              <w:rPr>
                <w:rFonts w:ascii="Times New Roman" w:hAnsi="Times New Roman" w:cs="Times New Roman"/>
                <w:b/>
                <w:bCs/>
                <w:sz w:val="24"/>
                <w:szCs w:val="24"/>
              </w:rPr>
            </w:pPr>
          </w:p>
        </w:tc>
        <w:tc>
          <w:tcPr>
            <w:tcW w:w="562" w:type="dxa"/>
          </w:tcPr>
          <w:p w14:paraId="6B395029" w14:textId="77777777" w:rsidR="00290F87" w:rsidRPr="00B50107" w:rsidRDefault="00290F87" w:rsidP="003A692E">
            <w:pPr>
              <w:rPr>
                <w:rFonts w:ascii="Times New Roman" w:eastAsia="Times New Roman" w:hAnsi="Times New Roman" w:cs="Times New Roman"/>
                <w:b/>
                <w:bCs/>
                <w:color w:val="777777"/>
                <w:sz w:val="24"/>
                <w:szCs w:val="24"/>
                <w:lang w:eastAsia="fr-BE"/>
              </w:rPr>
            </w:pPr>
            <w:r w:rsidRPr="00B50107">
              <w:rPr>
                <w:rFonts w:ascii="Times New Roman" w:eastAsia="Times New Roman" w:hAnsi="Times New Roman" w:cs="Times New Roman"/>
                <w:b/>
                <w:bCs/>
                <w:color w:val="777777"/>
                <w:sz w:val="24"/>
                <w:szCs w:val="24"/>
                <w:lang w:eastAsia="fr-BE"/>
              </w:rPr>
              <w:t>4</w:t>
            </w:r>
          </w:p>
        </w:tc>
      </w:tr>
      <w:tr w:rsidR="00290F87" w:rsidRPr="00C54E83" w14:paraId="3AAA1E42" w14:textId="77777777" w:rsidTr="003A692E">
        <w:tc>
          <w:tcPr>
            <w:tcW w:w="8500" w:type="dxa"/>
          </w:tcPr>
          <w:p w14:paraId="7476C129" w14:textId="77777777" w:rsidR="00290F87" w:rsidRDefault="00290F87" w:rsidP="003A692E">
            <w:pPr>
              <w:shd w:val="clear" w:color="auto" w:fill="FFFFFF"/>
              <w:spacing w:before="100" w:beforeAutospacing="1" w:after="100" w:afterAutospacing="1"/>
              <w:outlineLvl w:val="2"/>
              <w:rPr>
                <w:rFonts w:ascii="Times New Roman" w:eastAsia="Times New Roman" w:hAnsi="Times New Roman" w:cs="Times New Roman"/>
                <w:b/>
                <w:bCs/>
                <w:color w:val="777777"/>
                <w:sz w:val="24"/>
                <w:szCs w:val="24"/>
                <w:lang w:eastAsia="fr-BE"/>
              </w:rPr>
            </w:pPr>
            <w:r w:rsidRPr="00D2681D">
              <w:rPr>
                <w:rFonts w:ascii="Times New Roman" w:eastAsia="Times New Roman" w:hAnsi="Times New Roman" w:cs="Times New Roman"/>
                <w:b/>
                <w:bCs/>
                <w:color w:val="777777"/>
                <w:sz w:val="24"/>
                <w:szCs w:val="24"/>
                <w:lang w:eastAsia="fr-BE"/>
              </w:rPr>
              <w:t>Au tribunal</w:t>
            </w:r>
          </w:p>
          <w:p w14:paraId="0ADD2E65" w14:textId="77777777" w:rsidR="00290F87" w:rsidRPr="00C54E83" w:rsidRDefault="00290F87" w:rsidP="003A692E">
            <w:pPr>
              <w:shd w:val="clear" w:color="auto" w:fill="FFFFFF"/>
              <w:spacing w:before="100" w:beforeAutospacing="1" w:after="100" w:afterAutospacing="1"/>
              <w:outlineLvl w:val="2"/>
              <w:rPr>
                <w:rFonts w:ascii="Times New Roman" w:eastAsia="Times New Roman" w:hAnsi="Times New Roman" w:cs="Times New Roman"/>
                <w:b/>
                <w:bCs/>
                <w:color w:val="777777"/>
                <w:sz w:val="24"/>
                <w:szCs w:val="24"/>
                <w:lang w:eastAsia="fr-BE"/>
              </w:rPr>
            </w:pPr>
          </w:p>
        </w:tc>
        <w:tc>
          <w:tcPr>
            <w:tcW w:w="562" w:type="dxa"/>
          </w:tcPr>
          <w:p w14:paraId="62498CC4" w14:textId="77777777" w:rsidR="00290F87" w:rsidRPr="00B50107" w:rsidRDefault="00290F87" w:rsidP="003A692E">
            <w:pPr>
              <w:shd w:val="clear" w:color="auto" w:fill="FFFFFF"/>
              <w:spacing w:before="100" w:beforeAutospacing="1" w:after="100" w:afterAutospacing="1"/>
              <w:outlineLvl w:val="2"/>
              <w:rPr>
                <w:rFonts w:ascii="Times New Roman" w:eastAsia="Times New Roman" w:hAnsi="Times New Roman" w:cs="Times New Roman"/>
                <w:b/>
                <w:bCs/>
                <w:color w:val="777777"/>
                <w:sz w:val="24"/>
                <w:szCs w:val="24"/>
                <w:lang w:eastAsia="fr-BE"/>
              </w:rPr>
            </w:pPr>
            <w:r w:rsidRPr="00B50107">
              <w:rPr>
                <w:rFonts w:ascii="Times New Roman" w:eastAsia="Times New Roman" w:hAnsi="Times New Roman" w:cs="Times New Roman"/>
                <w:b/>
                <w:bCs/>
                <w:color w:val="777777"/>
                <w:sz w:val="24"/>
                <w:szCs w:val="24"/>
                <w:lang w:eastAsia="fr-BE"/>
              </w:rPr>
              <w:t>2</w:t>
            </w:r>
          </w:p>
        </w:tc>
      </w:tr>
      <w:tr w:rsidR="00290F87" w:rsidRPr="00C54E83" w14:paraId="51CE6410" w14:textId="77777777" w:rsidTr="003A692E">
        <w:tc>
          <w:tcPr>
            <w:tcW w:w="8500" w:type="dxa"/>
          </w:tcPr>
          <w:p w14:paraId="2B57A8C3" w14:textId="77777777" w:rsidR="00290F87" w:rsidRDefault="00290F87" w:rsidP="003A692E">
            <w:pPr>
              <w:shd w:val="clear" w:color="auto" w:fill="FFFFFF"/>
              <w:spacing w:before="100" w:beforeAutospacing="1" w:after="100" w:afterAutospacing="1"/>
              <w:outlineLvl w:val="2"/>
              <w:rPr>
                <w:rFonts w:ascii="Times New Roman" w:eastAsia="Times New Roman" w:hAnsi="Times New Roman" w:cs="Times New Roman"/>
                <w:b/>
                <w:bCs/>
                <w:color w:val="777777"/>
                <w:sz w:val="24"/>
                <w:szCs w:val="24"/>
                <w:lang w:eastAsia="fr-BE"/>
              </w:rPr>
            </w:pPr>
            <w:r w:rsidRPr="00D2681D">
              <w:rPr>
                <w:rFonts w:ascii="Times New Roman" w:eastAsia="Times New Roman" w:hAnsi="Times New Roman" w:cs="Times New Roman"/>
                <w:b/>
                <w:bCs/>
                <w:color w:val="777777"/>
                <w:sz w:val="24"/>
                <w:szCs w:val="24"/>
                <w:lang w:eastAsia="fr-BE"/>
              </w:rPr>
              <w:t>D</w:t>
            </w:r>
            <w:r w:rsidRPr="00C54E83">
              <w:rPr>
                <w:rFonts w:ascii="Times New Roman" w:eastAsia="Times New Roman" w:hAnsi="Times New Roman" w:cs="Times New Roman"/>
                <w:b/>
                <w:bCs/>
                <w:color w:val="777777"/>
                <w:sz w:val="24"/>
                <w:szCs w:val="24"/>
                <w:lang w:eastAsia="fr-BE"/>
              </w:rPr>
              <w:t>evant le « château »</w:t>
            </w:r>
          </w:p>
          <w:p w14:paraId="5CF21210" w14:textId="77777777" w:rsidR="00290F87" w:rsidRPr="00C54E83" w:rsidRDefault="00290F87" w:rsidP="003A692E">
            <w:pPr>
              <w:shd w:val="clear" w:color="auto" w:fill="FFFFFF"/>
              <w:spacing w:before="100" w:beforeAutospacing="1" w:after="100" w:afterAutospacing="1"/>
              <w:outlineLvl w:val="2"/>
              <w:rPr>
                <w:rFonts w:ascii="Times New Roman" w:eastAsia="Times New Roman" w:hAnsi="Times New Roman" w:cs="Times New Roman"/>
                <w:b/>
                <w:bCs/>
                <w:color w:val="777777"/>
                <w:sz w:val="24"/>
                <w:szCs w:val="24"/>
                <w:lang w:eastAsia="fr-BE"/>
              </w:rPr>
            </w:pPr>
          </w:p>
        </w:tc>
        <w:tc>
          <w:tcPr>
            <w:tcW w:w="562" w:type="dxa"/>
          </w:tcPr>
          <w:p w14:paraId="4DABC5C1" w14:textId="77777777" w:rsidR="00290F87" w:rsidRPr="00B50107" w:rsidRDefault="00290F87" w:rsidP="003A692E">
            <w:pPr>
              <w:shd w:val="clear" w:color="auto" w:fill="FFFFFF"/>
              <w:spacing w:before="100" w:beforeAutospacing="1" w:after="100" w:afterAutospacing="1"/>
              <w:outlineLvl w:val="2"/>
              <w:rPr>
                <w:rFonts w:ascii="Times New Roman" w:eastAsia="Times New Roman" w:hAnsi="Times New Roman" w:cs="Times New Roman"/>
                <w:b/>
                <w:bCs/>
                <w:color w:val="777777"/>
                <w:sz w:val="24"/>
                <w:szCs w:val="24"/>
                <w:lang w:eastAsia="fr-BE"/>
              </w:rPr>
            </w:pPr>
            <w:r w:rsidRPr="00B50107">
              <w:rPr>
                <w:rFonts w:ascii="Times New Roman" w:eastAsia="Times New Roman" w:hAnsi="Times New Roman" w:cs="Times New Roman"/>
                <w:b/>
                <w:bCs/>
                <w:color w:val="777777"/>
                <w:sz w:val="24"/>
                <w:szCs w:val="24"/>
                <w:lang w:eastAsia="fr-BE"/>
              </w:rPr>
              <w:t>1</w:t>
            </w:r>
          </w:p>
        </w:tc>
      </w:tr>
    </w:tbl>
    <w:p w14:paraId="75E1A9AD" w14:textId="77777777" w:rsidR="00290F87" w:rsidRPr="00C54E83" w:rsidRDefault="00290F87" w:rsidP="00290F87">
      <w:pPr>
        <w:pStyle w:val="Paragraphedeliste"/>
        <w:numPr>
          <w:ilvl w:val="0"/>
          <w:numId w:val="1"/>
        </w:numPr>
        <w:shd w:val="clear" w:color="auto" w:fill="FFFFFF"/>
        <w:spacing w:before="100" w:beforeAutospacing="1" w:after="100" w:afterAutospacing="1" w:line="240" w:lineRule="auto"/>
        <w:rPr>
          <w:rFonts w:ascii="Roboto" w:eastAsia="Times New Roman" w:hAnsi="Roboto" w:cs="Times New Roman"/>
          <w:b/>
          <w:bCs/>
          <w:color w:val="777777"/>
          <w:sz w:val="24"/>
          <w:szCs w:val="24"/>
          <w:lang w:eastAsia="fr-BE"/>
        </w:rPr>
      </w:pPr>
      <w:r w:rsidRPr="00C54E83">
        <w:rPr>
          <w:rFonts w:ascii="Roboto" w:eastAsia="Times New Roman" w:hAnsi="Roboto" w:cs="Times New Roman"/>
          <w:b/>
          <w:bCs/>
          <w:color w:val="777777"/>
          <w:sz w:val="24"/>
          <w:szCs w:val="24"/>
          <w:lang w:eastAsia="fr-BE"/>
        </w:rPr>
        <w:t xml:space="preserve">Classer </w:t>
      </w:r>
      <w:r>
        <w:rPr>
          <w:rFonts w:ascii="Roboto" w:eastAsia="Times New Roman" w:hAnsi="Roboto" w:cs="Times New Roman"/>
          <w:b/>
          <w:bCs/>
          <w:color w:val="777777"/>
          <w:sz w:val="24"/>
          <w:szCs w:val="24"/>
          <w:lang w:eastAsia="fr-BE"/>
        </w:rPr>
        <w:t>7 descriptions de scènes dans le clip par ordre d’apparition (ordre chronologique) en numérotant de 1 à 7.</w:t>
      </w:r>
    </w:p>
    <w:p w14:paraId="6D375951" w14:textId="77777777" w:rsidR="00290F87" w:rsidRPr="00C54E83" w:rsidRDefault="00290F87" w:rsidP="00290F87">
      <w:pPr>
        <w:pStyle w:val="Paragraphedeliste"/>
        <w:shd w:val="clear" w:color="auto" w:fill="FFFFFF"/>
        <w:spacing w:before="100" w:beforeAutospacing="1" w:after="100" w:afterAutospacing="1" w:line="240" w:lineRule="auto"/>
        <w:rPr>
          <w:rFonts w:ascii="Times New Roman" w:eastAsia="Times New Roman" w:hAnsi="Times New Roman" w:cs="Times New Roman"/>
          <w:b/>
          <w:bCs/>
          <w:sz w:val="24"/>
          <w:szCs w:val="24"/>
          <w:lang w:eastAsia="fr-BE"/>
        </w:rPr>
      </w:pPr>
    </w:p>
    <w:tbl>
      <w:tblPr>
        <w:tblStyle w:val="Grilledutableau"/>
        <w:tblW w:w="9129" w:type="dxa"/>
        <w:tblInd w:w="-5" w:type="dxa"/>
        <w:tblLook w:val="04A0" w:firstRow="1" w:lastRow="0" w:firstColumn="1" w:lastColumn="0" w:noHBand="0" w:noVBand="1"/>
      </w:tblPr>
      <w:tblGrid>
        <w:gridCol w:w="8505"/>
        <w:gridCol w:w="624"/>
      </w:tblGrid>
      <w:tr w:rsidR="00290F87" w:rsidRPr="00C54E83" w14:paraId="7DDC6ADD" w14:textId="77777777" w:rsidTr="003A692E">
        <w:tc>
          <w:tcPr>
            <w:tcW w:w="8505" w:type="dxa"/>
          </w:tcPr>
          <w:p w14:paraId="7F6A61D9" w14:textId="77777777" w:rsidR="00290F87" w:rsidRDefault="00290F87" w:rsidP="003A692E">
            <w:pPr>
              <w:pStyle w:val="Paragraphedeliste"/>
              <w:shd w:val="clear" w:color="auto" w:fill="FFFFFF"/>
              <w:spacing w:before="100" w:beforeAutospacing="1" w:after="100" w:afterAutospacing="1" w:line="276" w:lineRule="auto"/>
              <w:ind w:left="0"/>
              <w:rPr>
                <w:rFonts w:ascii="Times New Roman" w:hAnsi="Times New Roman" w:cs="Times New Roman"/>
              </w:rPr>
            </w:pPr>
            <w:r w:rsidRPr="00B22351">
              <w:rPr>
                <w:rFonts w:ascii="Times New Roman" w:hAnsi="Times New Roman" w:cs="Times New Roman"/>
              </w:rPr>
              <w:t>Une scène qui dit que la femme a droit au respect peu importe les sous-vêtements qu’elle porte. C’est une allusion au fait qu’en Irlande l’avocate d’un violeur sur mineure avait affirmé que la victime portait un string et que c’était une preuve de son consentement.</w:t>
            </w:r>
          </w:p>
          <w:p w14:paraId="2F38B18D" w14:textId="77777777" w:rsidR="00290F87" w:rsidRPr="00B22351"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sz w:val="24"/>
                <w:szCs w:val="24"/>
                <w:lang w:eastAsia="fr-BE"/>
              </w:rPr>
            </w:pPr>
          </w:p>
        </w:tc>
        <w:tc>
          <w:tcPr>
            <w:tcW w:w="624" w:type="dxa"/>
          </w:tcPr>
          <w:p w14:paraId="2D004178" w14:textId="77777777" w:rsidR="00290F87" w:rsidRPr="00B50107"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b/>
                <w:bCs/>
                <w:sz w:val="24"/>
                <w:szCs w:val="24"/>
                <w:lang w:eastAsia="fr-BE"/>
              </w:rPr>
            </w:pPr>
            <w:r w:rsidRPr="00B50107">
              <w:rPr>
                <w:rFonts w:ascii="Times New Roman" w:eastAsia="Times New Roman" w:hAnsi="Times New Roman" w:cs="Times New Roman"/>
                <w:b/>
                <w:bCs/>
                <w:sz w:val="24"/>
                <w:szCs w:val="24"/>
                <w:lang w:eastAsia="fr-BE"/>
              </w:rPr>
              <w:t>5</w:t>
            </w:r>
          </w:p>
        </w:tc>
      </w:tr>
      <w:tr w:rsidR="00290F87" w:rsidRPr="00C54E83" w14:paraId="5189D5F1" w14:textId="77777777" w:rsidTr="003A692E">
        <w:tc>
          <w:tcPr>
            <w:tcW w:w="8505" w:type="dxa"/>
          </w:tcPr>
          <w:p w14:paraId="0BFC8B10" w14:textId="77777777" w:rsidR="00290F87" w:rsidRPr="00B22351"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sz w:val="24"/>
                <w:szCs w:val="24"/>
                <w:lang w:eastAsia="fr-BE"/>
              </w:rPr>
            </w:pPr>
            <w:r w:rsidRPr="00B22351">
              <w:rPr>
                <w:rFonts w:ascii="Times New Roman" w:eastAsia="Times New Roman" w:hAnsi="Times New Roman" w:cs="Times New Roman"/>
                <w:sz w:val="24"/>
                <w:szCs w:val="24"/>
                <w:lang w:eastAsia="fr-BE"/>
              </w:rPr>
              <w:t>Une scène qui dénonce la « culture du viol » et la complicité des hommes machos.</w:t>
            </w:r>
          </w:p>
          <w:p w14:paraId="726F9224" w14:textId="77777777" w:rsidR="00290F87" w:rsidRPr="00B22351"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sz w:val="24"/>
                <w:szCs w:val="24"/>
                <w:lang w:eastAsia="fr-BE"/>
              </w:rPr>
            </w:pPr>
          </w:p>
        </w:tc>
        <w:tc>
          <w:tcPr>
            <w:tcW w:w="624" w:type="dxa"/>
          </w:tcPr>
          <w:p w14:paraId="3D466B29" w14:textId="77777777" w:rsidR="00290F87" w:rsidRPr="00B50107"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b/>
                <w:bCs/>
                <w:sz w:val="24"/>
                <w:szCs w:val="24"/>
                <w:lang w:eastAsia="fr-BE"/>
              </w:rPr>
            </w:pPr>
            <w:r w:rsidRPr="00B50107">
              <w:rPr>
                <w:rFonts w:ascii="Times New Roman" w:eastAsia="Times New Roman" w:hAnsi="Times New Roman" w:cs="Times New Roman"/>
                <w:b/>
                <w:bCs/>
                <w:sz w:val="24"/>
                <w:szCs w:val="24"/>
                <w:lang w:eastAsia="fr-BE"/>
              </w:rPr>
              <w:t>4</w:t>
            </w:r>
          </w:p>
        </w:tc>
      </w:tr>
      <w:tr w:rsidR="00290F87" w:rsidRPr="00C54E83" w14:paraId="2E417ACF" w14:textId="77777777" w:rsidTr="003A692E">
        <w:tc>
          <w:tcPr>
            <w:tcW w:w="8505" w:type="dxa"/>
          </w:tcPr>
          <w:p w14:paraId="2FE1546B" w14:textId="77777777" w:rsidR="00290F87" w:rsidRPr="00C54E83"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sz w:val="24"/>
                <w:szCs w:val="24"/>
                <w:lang w:eastAsia="fr-BE"/>
              </w:rPr>
            </w:pPr>
            <w:r w:rsidRPr="00C54E83">
              <w:rPr>
                <w:rFonts w:ascii="Times New Roman" w:eastAsia="Times New Roman" w:hAnsi="Times New Roman" w:cs="Times New Roman"/>
                <w:sz w:val="24"/>
                <w:szCs w:val="24"/>
                <w:lang w:eastAsia="fr-BE"/>
              </w:rPr>
              <w:t>Une scène où les hommes sont obligés de courir en portant une fausse poitrine féminine.</w:t>
            </w:r>
          </w:p>
          <w:p w14:paraId="72706CDA" w14:textId="77777777" w:rsidR="00290F87" w:rsidRPr="00C54E83"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sz w:val="24"/>
                <w:szCs w:val="24"/>
                <w:lang w:eastAsia="fr-BE"/>
              </w:rPr>
            </w:pPr>
          </w:p>
        </w:tc>
        <w:tc>
          <w:tcPr>
            <w:tcW w:w="624" w:type="dxa"/>
          </w:tcPr>
          <w:p w14:paraId="5E0CDB2F" w14:textId="77777777" w:rsidR="00290F87" w:rsidRPr="00B50107"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b/>
                <w:bCs/>
                <w:sz w:val="24"/>
                <w:szCs w:val="24"/>
                <w:lang w:eastAsia="fr-BE"/>
              </w:rPr>
            </w:pPr>
            <w:r w:rsidRPr="00B50107">
              <w:rPr>
                <w:rFonts w:ascii="Times New Roman" w:eastAsia="Times New Roman" w:hAnsi="Times New Roman" w:cs="Times New Roman"/>
                <w:b/>
                <w:bCs/>
                <w:sz w:val="24"/>
                <w:szCs w:val="24"/>
                <w:lang w:eastAsia="fr-BE"/>
              </w:rPr>
              <w:t>6</w:t>
            </w:r>
          </w:p>
        </w:tc>
      </w:tr>
      <w:tr w:rsidR="00290F87" w:rsidRPr="00C54E83" w14:paraId="7D747CAE" w14:textId="77777777" w:rsidTr="003A692E">
        <w:tc>
          <w:tcPr>
            <w:tcW w:w="8505" w:type="dxa"/>
          </w:tcPr>
          <w:p w14:paraId="21111DC9" w14:textId="77777777" w:rsidR="00290F87" w:rsidRPr="00C54E83"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i/>
                <w:iCs/>
                <w:sz w:val="24"/>
                <w:szCs w:val="24"/>
                <w:lang w:eastAsia="fr-BE"/>
              </w:rPr>
            </w:pPr>
            <w:r w:rsidRPr="00C54E83">
              <w:rPr>
                <w:rFonts w:ascii="Times New Roman" w:eastAsia="Times New Roman" w:hAnsi="Times New Roman" w:cs="Times New Roman"/>
                <w:sz w:val="24"/>
                <w:szCs w:val="24"/>
                <w:lang w:eastAsia="fr-BE"/>
              </w:rPr>
              <w:t xml:space="preserve">Le beau gosse sexiste, l’acteur Pierre </w:t>
            </w:r>
            <w:proofErr w:type="spellStart"/>
            <w:r w:rsidRPr="00C54E83">
              <w:rPr>
                <w:rFonts w:ascii="Times New Roman" w:eastAsia="Times New Roman" w:hAnsi="Times New Roman" w:cs="Times New Roman"/>
                <w:sz w:val="24"/>
                <w:szCs w:val="24"/>
                <w:lang w:eastAsia="fr-BE"/>
              </w:rPr>
              <w:t>Niney</w:t>
            </w:r>
            <w:proofErr w:type="spellEnd"/>
            <w:r w:rsidRPr="00C54E83">
              <w:rPr>
                <w:rFonts w:ascii="Times New Roman" w:eastAsia="Times New Roman" w:hAnsi="Times New Roman" w:cs="Times New Roman"/>
                <w:sz w:val="24"/>
                <w:szCs w:val="24"/>
                <w:lang w:eastAsia="fr-BE"/>
              </w:rPr>
              <w:t>, qui devient lui aussi professeur d’antisexisme. Comme le dit la chanson d’Angèle: </w:t>
            </w:r>
            <w:r w:rsidRPr="00C54E83">
              <w:rPr>
                <w:rFonts w:ascii="Times New Roman" w:eastAsia="Times New Roman" w:hAnsi="Times New Roman" w:cs="Times New Roman"/>
                <w:i/>
                <w:iCs/>
                <w:sz w:val="24"/>
                <w:szCs w:val="24"/>
                <w:lang w:eastAsia="fr-BE"/>
              </w:rPr>
              <w:t>« Un jour peut-être ça changera ».</w:t>
            </w:r>
          </w:p>
          <w:p w14:paraId="28B05F8B" w14:textId="77777777" w:rsidR="00290F87" w:rsidRPr="00C54E83"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sz w:val="24"/>
                <w:szCs w:val="24"/>
                <w:lang w:eastAsia="fr-BE"/>
              </w:rPr>
            </w:pPr>
          </w:p>
        </w:tc>
        <w:tc>
          <w:tcPr>
            <w:tcW w:w="624" w:type="dxa"/>
          </w:tcPr>
          <w:p w14:paraId="114E21D4" w14:textId="77777777" w:rsidR="00290F87" w:rsidRPr="00B50107"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b/>
                <w:bCs/>
                <w:sz w:val="24"/>
                <w:szCs w:val="24"/>
                <w:lang w:eastAsia="fr-BE"/>
              </w:rPr>
            </w:pPr>
            <w:r w:rsidRPr="00B50107">
              <w:rPr>
                <w:rFonts w:ascii="Times New Roman" w:eastAsia="Times New Roman" w:hAnsi="Times New Roman" w:cs="Times New Roman"/>
                <w:b/>
                <w:bCs/>
                <w:sz w:val="24"/>
                <w:szCs w:val="24"/>
                <w:lang w:eastAsia="fr-BE"/>
              </w:rPr>
              <w:t>7</w:t>
            </w:r>
          </w:p>
        </w:tc>
      </w:tr>
      <w:tr w:rsidR="00290F87" w:rsidRPr="00C54E83" w14:paraId="7F4E63A3" w14:textId="77777777" w:rsidTr="003A692E">
        <w:tc>
          <w:tcPr>
            <w:tcW w:w="8505" w:type="dxa"/>
          </w:tcPr>
          <w:p w14:paraId="78E02807" w14:textId="77777777" w:rsidR="00290F87" w:rsidRPr="00C54E83" w:rsidRDefault="00290F87" w:rsidP="003A692E">
            <w:pPr>
              <w:pStyle w:val="Paragraphedeliste"/>
              <w:shd w:val="clear" w:color="auto" w:fill="FFFFFF"/>
              <w:spacing w:beforeAutospacing="1" w:afterAutospacing="1" w:line="276" w:lineRule="auto"/>
              <w:ind w:left="0"/>
              <w:rPr>
                <w:rFonts w:ascii="Times New Roman" w:hAnsi="Times New Roman" w:cs="Times New Roman"/>
                <w:sz w:val="24"/>
                <w:szCs w:val="24"/>
              </w:rPr>
            </w:pPr>
            <w:r w:rsidRPr="00C54E83">
              <w:rPr>
                <w:rFonts w:ascii="Times New Roman" w:eastAsia="Times New Roman" w:hAnsi="Times New Roman" w:cs="Times New Roman"/>
                <w:sz w:val="24"/>
                <w:szCs w:val="24"/>
                <w:lang w:eastAsia="fr-BE"/>
              </w:rPr>
              <w:t xml:space="preserve">Et qu’Angèle marque la fin de cette séquence par un </w:t>
            </w:r>
            <w:r w:rsidRPr="00C54E83">
              <w:rPr>
                <w:rFonts w:ascii="Times New Roman" w:hAnsi="Times New Roman" w:cs="Times New Roman"/>
                <w:sz w:val="24"/>
                <w:szCs w:val="24"/>
                <w:lang w:eastAsia="fr-BE"/>
              </w:rPr>
              <w:t>«</w:t>
            </w:r>
            <w:hyperlink r:id="rId5" w:tgtFrame="_blank" w:history="1">
              <w:r w:rsidRPr="00C54E83">
                <w:rPr>
                  <w:rStyle w:val="Lienhypertexte"/>
                  <w:rFonts w:ascii="Times New Roman" w:hAnsi="Times New Roman" w:cs="Times New Roman"/>
                  <w:color w:val="auto"/>
                  <w:sz w:val="24"/>
                  <w:szCs w:val="24"/>
                  <w:u w:val="none"/>
                  <w:lang w:eastAsia="fr-BE"/>
                </w:rPr>
                <w:t>doigt d’honneur</w:t>
              </w:r>
            </w:hyperlink>
            <w:r w:rsidRPr="00C54E83">
              <w:rPr>
                <w:rFonts w:ascii="Times New Roman" w:hAnsi="Times New Roman" w:cs="Times New Roman"/>
                <w:sz w:val="24"/>
                <w:szCs w:val="24"/>
                <w:lang w:eastAsia="fr-BE"/>
              </w:rPr>
              <w:t> »</w:t>
            </w:r>
            <w:r w:rsidRPr="00C54E83">
              <w:rPr>
                <w:rFonts w:ascii="Times New Roman" w:hAnsi="Times New Roman" w:cs="Times New Roman"/>
                <w:sz w:val="24"/>
                <w:szCs w:val="24"/>
              </w:rPr>
              <w:t>.</w:t>
            </w:r>
          </w:p>
          <w:p w14:paraId="4A6C8875" w14:textId="77777777" w:rsidR="00290F87" w:rsidRPr="00C54E83" w:rsidRDefault="00290F87" w:rsidP="003A692E">
            <w:pPr>
              <w:pStyle w:val="Paragraphedeliste"/>
              <w:shd w:val="clear" w:color="auto" w:fill="FFFFFF"/>
              <w:spacing w:beforeAutospacing="1" w:afterAutospacing="1" w:line="276" w:lineRule="auto"/>
              <w:ind w:left="0"/>
              <w:rPr>
                <w:rFonts w:ascii="Times New Roman" w:eastAsia="Times New Roman" w:hAnsi="Times New Roman" w:cs="Times New Roman"/>
                <w:sz w:val="24"/>
                <w:szCs w:val="24"/>
                <w:lang w:eastAsia="fr-BE"/>
              </w:rPr>
            </w:pPr>
          </w:p>
        </w:tc>
        <w:tc>
          <w:tcPr>
            <w:tcW w:w="624" w:type="dxa"/>
          </w:tcPr>
          <w:p w14:paraId="40BBCA58" w14:textId="77777777" w:rsidR="00290F87" w:rsidRPr="00B50107" w:rsidRDefault="00290F87" w:rsidP="003A692E">
            <w:pPr>
              <w:pStyle w:val="Paragraphedeliste"/>
              <w:shd w:val="clear" w:color="auto" w:fill="FFFFFF"/>
              <w:spacing w:beforeAutospacing="1" w:afterAutospacing="1" w:line="276" w:lineRule="auto"/>
              <w:ind w:left="0"/>
              <w:rPr>
                <w:rFonts w:ascii="Times New Roman" w:eastAsia="Times New Roman" w:hAnsi="Times New Roman" w:cs="Times New Roman"/>
                <w:b/>
                <w:bCs/>
                <w:sz w:val="24"/>
                <w:szCs w:val="24"/>
                <w:lang w:eastAsia="fr-BE"/>
              </w:rPr>
            </w:pPr>
            <w:r w:rsidRPr="00B50107">
              <w:rPr>
                <w:rFonts w:ascii="Times New Roman" w:eastAsia="Times New Roman" w:hAnsi="Times New Roman" w:cs="Times New Roman"/>
                <w:b/>
                <w:bCs/>
                <w:sz w:val="24"/>
                <w:szCs w:val="24"/>
                <w:lang w:eastAsia="fr-BE"/>
              </w:rPr>
              <w:t>2</w:t>
            </w:r>
          </w:p>
        </w:tc>
      </w:tr>
      <w:tr w:rsidR="00290F87" w:rsidRPr="00C54E83" w14:paraId="01E8323D" w14:textId="77777777" w:rsidTr="003A692E">
        <w:tc>
          <w:tcPr>
            <w:tcW w:w="8505" w:type="dxa"/>
          </w:tcPr>
          <w:p w14:paraId="7D5163F7" w14:textId="77777777" w:rsidR="00290F87" w:rsidRPr="00C54E83"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sz w:val="24"/>
                <w:szCs w:val="24"/>
                <w:lang w:eastAsia="fr-BE"/>
              </w:rPr>
            </w:pPr>
            <w:r w:rsidRPr="00C54E83">
              <w:rPr>
                <w:rFonts w:ascii="Times New Roman" w:eastAsia="Times New Roman" w:hAnsi="Times New Roman" w:cs="Times New Roman"/>
                <w:sz w:val="24"/>
                <w:szCs w:val="24"/>
                <w:lang w:eastAsia="fr-BE"/>
              </w:rPr>
              <w:t>Dans une salle de tribunal des hommes, des femmes de toutes conditions, de toutes origines et de tous âges défilent devant le juge joué par la chanteuse Angèle. Ils sont condamnés à un stage d’éducation non-sexiste dans une académie où Angèle joue cette fois la prof.</w:t>
            </w:r>
          </w:p>
          <w:p w14:paraId="3674EF65" w14:textId="77777777" w:rsidR="00290F87" w:rsidRPr="00C54E83"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sz w:val="24"/>
                <w:szCs w:val="24"/>
                <w:lang w:eastAsia="fr-BE"/>
              </w:rPr>
            </w:pPr>
          </w:p>
        </w:tc>
        <w:tc>
          <w:tcPr>
            <w:tcW w:w="624" w:type="dxa"/>
          </w:tcPr>
          <w:p w14:paraId="3F10C87D" w14:textId="77777777" w:rsidR="00290F87" w:rsidRPr="00B50107" w:rsidRDefault="00290F87" w:rsidP="003A692E">
            <w:pPr>
              <w:pStyle w:val="Paragraphedeliste"/>
              <w:shd w:val="clear" w:color="auto" w:fill="FFFFFF"/>
              <w:spacing w:before="100" w:beforeAutospacing="1" w:after="100" w:afterAutospacing="1" w:line="276" w:lineRule="auto"/>
              <w:ind w:left="0"/>
              <w:rPr>
                <w:rFonts w:ascii="Times New Roman" w:eastAsia="Times New Roman" w:hAnsi="Times New Roman" w:cs="Times New Roman"/>
                <w:b/>
                <w:bCs/>
                <w:sz w:val="24"/>
                <w:szCs w:val="24"/>
                <w:lang w:eastAsia="fr-BE"/>
              </w:rPr>
            </w:pPr>
            <w:r w:rsidRPr="00B50107">
              <w:rPr>
                <w:rFonts w:ascii="Times New Roman" w:eastAsia="Times New Roman" w:hAnsi="Times New Roman" w:cs="Times New Roman"/>
                <w:b/>
                <w:bCs/>
                <w:sz w:val="24"/>
                <w:szCs w:val="24"/>
                <w:lang w:eastAsia="fr-BE"/>
              </w:rPr>
              <w:t>3</w:t>
            </w:r>
          </w:p>
        </w:tc>
      </w:tr>
      <w:tr w:rsidR="00290F87" w:rsidRPr="00C54E83" w14:paraId="1CA9DD01" w14:textId="77777777" w:rsidTr="003A692E">
        <w:tc>
          <w:tcPr>
            <w:tcW w:w="8505" w:type="dxa"/>
          </w:tcPr>
          <w:p w14:paraId="43DC04EF" w14:textId="77777777" w:rsidR="00290F87" w:rsidRDefault="00290F87" w:rsidP="003A692E">
            <w:pPr>
              <w:pStyle w:val="Paragraphedeliste"/>
              <w:shd w:val="clear" w:color="auto" w:fill="FFFFFF"/>
              <w:spacing w:beforeAutospacing="1" w:afterAutospacing="1" w:line="276" w:lineRule="auto"/>
              <w:ind w:left="0"/>
              <w:rPr>
                <w:rFonts w:ascii="Times New Roman" w:eastAsia="Times New Roman" w:hAnsi="Times New Roman" w:cs="Times New Roman"/>
                <w:sz w:val="24"/>
                <w:szCs w:val="24"/>
                <w:lang w:eastAsia="fr-BE"/>
              </w:rPr>
            </w:pPr>
            <w:r w:rsidRPr="00C54E83">
              <w:rPr>
                <w:rFonts w:ascii="Times New Roman" w:eastAsia="Times New Roman" w:hAnsi="Times New Roman" w:cs="Times New Roman"/>
                <w:sz w:val="24"/>
                <w:szCs w:val="24"/>
                <w:lang w:eastAsia="fr-BE"/>
              </w:rPr>
              <w:t xml:space="preserve">Angèle est debout habillée en princesse genre « Belle au bois dormant », mais bien réveillée. Elle caresse un petit chat. Une image de conte fée… Sauf qu’inscrit en forme de cœur sur sa robe, il y a en anglais un « Va te faire foutre ». Sauf qu’on comprend avec les paroles que le chat est une allusion à la « chatte » de la femme. </w:t>
            </w:r>
          </w:p>
          <w:p w14:paraId="6AB61632" w14:textId="77777777" w:rsidR="00290F87" w:rsidRPr="00C54E83" w:rsidRDefault="00290F87" w:rsidP="003A692E">
            <w:pPr>
              <w:pStyle w:val="Paragraphedeliste"/>
              <w:shd w:val="clear" w:color="auto" w:fill="FFFFFF"/>
              <w:spacing w:beforeAutospacing="1" w:afterAutospacing="1" w:line="276" w:lineRule="auto"/>
              <w:ind w:left="0"/>
              <w:rPr>
                <w:rFonts w:ascii="Times New Roman" w:eastAsia="Times New Roman" w:hAnsi="Times New Roman" w:cs="Times New Roman"/>
                <w:sz w:val="24"/>
                <w:szCs w:val="24"/>
                <w:lang w:eastAsia="fr-BE"/>
              </w:rPr>
            </w:pPr>
          </w:p>
        </w:tc>
        <w:tc>
          <w:tcPr>
            <w:tcW w:w="624" w:type="dxa"/>
          </w:tcPr>
          <w:p w14:paraId="667E770B" w14:textId="77777777" w:rsidR="00290F87" w:rsidRPr="00B50107" w:rsidRDefault="00290F87" w:rsidP="003A692E">
            <w:pPr>
              <w:pStyle w:val="Paragraphedeliste"/>
              <w:shd w:val="clear" w:color="auto" w:fill="FFFFFF"/>
              <w:spacing w:beforeAutospacing="1" w:afterAutospacing="1" w:line="276" w:lineRule="auto"/>
              <w:ind w:left="0"/>
              <w:rPr>
                <w:rFonts w:ascii="Times New Roman" w:eastAsia="Times New Roman" w:hAnsi="Times New Roman" w:cs="Times New Roman"/>
                <w:b/>
                <w:bCs/>
                <w:sz w:val="24"/>
                <w:szCs w:val="24"/>
                <w:lang w:eastAsia="fr-BE"/>
              </w:rPr>
            </w:pPr>
            <w:r w:rsidRPr="00B50107">
              <w:rPr>
                <w:rFonts w:ascii="Times New Roman" w:eastAsia="Times New Roman" w:hAnsi="Times New Roman" w:cs="Times New Roman"/>
                <w:b/>
                <w:bCs/>
                <w:sz w:val="24"/>
                <w:szCs w:val="24"/>
                <w:lang w:eastAsia="fr-BE"/>
              </w:rPr>
              <w:t>1</w:t>
            </w:r>
          </w:p>
        </w:tc>
      </w:tr>
      <w:bookmarkEnd w:id="0"/>
    </w:tbl>
    <w:p w14:paraId="373B9C8A" w14:textId="77777777" w:rsidR="00013E41" w:rsidRDefault="00013E41"/>
    <w:sectPr w:rsidR="00013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9104F"/>
    <w:multiLevelType w:val="hybridMultilevel"/>
    <w:tmpl w:val="24648CA6"/>
    <w:lvl w:ilvl="0" w:tplc="C2EEAB1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10565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87"/>
    <w:rsid w:val="00013E41"/>
    <w:rsid w:val="00290F87"/>
    <w:rsid w:val="003C6379"/>
    <w:rsid w:val="00442562"/>
    <w:rsid w:val="00DD3D75"/>
    <w:rsid w:val="00E41C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4DEA"/>
  <w15:chartTrackingRefBased/>
  <w15:docId w15:val="{6409DF63-BDEC-4BDE-A03F-1DED7A47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90F87"/>
    <w:rPr>
      <w:color w:val="0000FF"/>
      <w:u w:val="single"/>
    </w:rPr>
  </w:style>
  <w:style w:type="table" w:styleId="Grilledutableau">
    <w:name w:val="Table Grid"/>
    <w:basedOn w:val="TableauNormal"/>
    <w:uiPriority w:val="39"/>
    <w:rsid w:val="0029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90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urnalessentiel.be/glossaire/doigt-dhonneu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1492</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Verhoeven</dc:creator>
  <cp:keywords/>
  <dc:description/>
  <cp:lastModifiedBy>Thierry Verhoeven</cp:lastModifiedBy>
  <cp:revision>2</cp:revision>
  <dcterms:created xsi:type="dcterms:W3CDTF">2023-11-21T08:49:00Z</dcterms:created>
  <dcterms:modified xsi:type="dcterms:W3CDTF">2023-11-21T08:49:00Z</dcterms:modified>
</cp:coreProperties>
</file>