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fr-FR"/>
        </w:rPr>
        <w:id w:val="-220992104"/>
        <w:docPartObj>
          <w:docPartGallery w:val="Cover Pages"/>
          <w:docPartUnique/>
        </w:docPartObj>
      </w:sdtPr>
      <w:sdtContent>
        <w:p w14:paraId="6F7AEE9F" w14:textId="6B1400A8" w:rsidR="007F0919" w:rsidRDefault="007F0919">
          <w:pPr>
            <w:rPr>
              <w:rFonts w:asciiTheme="majorHAnsi" w:hAnsiTheme="majorHAnsi"/>
              <w:color w:val="FFFFFF"/>
              <w:sz w:val="28"/>
              <w:szCs w:val="38"/>
              <w:lang w:val="fr-FR"/>
            </w:rPr>
          </w:pPr>
          <w:r w:rsidRPr="007F0919">
            <w:rPr>
              <w:noProof/>
              <w:lang w:val="fr-FR"/>
            </w:rPr>
            <mc:AlternateContent>
              <mc:Choice Requires="wps">
                <w:drawing>
                  <wp:anchor distT="0" distB="0" distL="114300" distR="114300" simplePos="0" relativeHeight="251659264" behindDoc="0" locked="0" layoutInCell="1" allowOverlap="1" wp14:anchorId="456370AA" wp14:editId="290CA86F">
                    <wp:simplePos x="0" y="0"/>
                    <wp:positionH relativeFrom="page">
                      <wp:posOffset>222885</wp:posOffset>
                    </wp:positionH>
                    <wp:positionV relativeFrom="page">
                      <wp:posOffset>984674</wp:posOffset>
                    </wp:positionV>
                    <wp:extent cx="1712890" cy="3840480"/>
                    <wp:effectExtent l="0" t="0" r="1270" b="0"/>
                    <wp:wrapNone/>
                    <wp:docPr id="138" name="Zone de texte 2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80"/>
                                  <w:gridCol w:w="2568"/>
                                </w:tblGrid>
                                <w:tr w:rsidR="007F0919" w14:paraId="5BC8475C" w14:textId="77777777">
                                  <w:trPr>
                                    <w:jc w:val="center"/>
                                  </w:trPr>
                                  <w:tc>
                                    <w:tcPr>
                                      <w:tcW w:w="2568" w:type="pct"/>
                                      <w:vAlign w:val="center"/>
                                    </w:tcPr>
                                    <w:p w14:paraId="48F187FB" w14:textId="1C2CF8B1" w:rsidR="007F0919" w:rsidRDefault="007F0919">
                                      <w:pPr>
                                        <w:jc w:val="right"/>
                                      </w:pPr>
                                      <w:r w:rsidRPr="00942646">
                                        <w:rPr>
                                          <w:rFonts w:ascii="Times New Roman" w:hAnsi="Times New Roman" w:cs="Times New Roman"/>
                                          <w:noProof/>
                                          <w:sz w:val="24"/>
                                          <w:szCs w:val="24"/>
                                        </w:rPr>
                                        <w:drawing>
                                          <wp:inline distT="0" distB="0" distL="0" distR="0" wp14:anchorId="044D5321" wp14:editId="095A4736">
                                            <wp:extent cx="3657601" cy="4876800"/>
                                            <wp:effectExtent l="0" t="0" r="0" b="0"/>
                                            <wp:docPr id="13146548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193" name="Image 26655193"/>
                                                    <pic:cNvPicPr/>
                                                  </pic:nvPicPr>
                                                  <pic:blipFill>
                                                    <a:blip r:embed="rId9">
                                                      <a:extLst>
                                                        <a:ext uri="{28A0092B-C50C-407E-A947-70E740481C1C}">
                                                          <a14:useLocalDpi xmlns:a14="http://schemas.microsoft.com/office/drawing/2010/main" val="0"/>
                                                        </a:ext>
                                                      </a:extLst>
                                                    </a:blip>
                                                    <a:stretch>
                                                      <a:fillRect/>
                                                    </a:stretch>
                                                  </pic:blipFill>
                                                  <pic:spPr>
                                                    <a:xfrm>
                                                      <a:off x="0" y="0"/>
                                                      <a:ext cx="3770382" cy="5027175"/>
                                                    </a:xfrm>
                                                    <a:prstGeom prst="rect">
                                                      <a:avLst/>
                                                    </a:prstGeom>
                                                  </pic:spPr>
                                                </pic:pic>
                                              </a:graphicData>
                                            </a:graphic>
                                          </wp:inline>
                                        </w:drawing>
                                      </w:r>
                                    </w:p>
                                    <w:sdt>
                                      <w:sdtPr>
                                        <w:rPr>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74FA8C49" w14:textId="038A2868" w:rsidR="007F0919" w:rsidRDefault="007F0919">
                                          <w:pPr>
                                            <w:pStyle w:val="Sansinterligne"/>
                                            <w:spacing w:line="312" w:lineRule="auto"/>
                                            <w:jc w:val="right"/>
                                            <w:rPr>
                                              <w:caps/>
                                              <w:color w:val="191919" w:themeColor="text1" w:themeTint="E6"/>
                                              <w:sz w:val="72"/>
                                              <w:szCs w:val="72"/>
                                            </w:rPr>
                                          </w:pPr>
                                          <w:r>
                                            <w:rPr>
                                              <w:caps/>
                                              <w:color w:val="191919" w:themeColor="text1" w:themeTint="E6"/>
                                              <w:sz w:val="72"/>
                                              <w:szCs w:val="72"/>
                                            </w:rPr>
                                            <w:t>Dossier Pédagogique</w:t>
                                          </w:r>
                                        </w:p>
                                      </w:sdtContent>
                                    </w:sdt>
                                    <w:sdt>
                                      <w:sdtPr>
                                        <w:rPr>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AE4C022" w14:textId="44E171E9" w:rsidR="007F0919" w:rsidRDefault="007F0919">
                                          <w:pPr>
                                            <w:jc w:val="right"/>
                                            <w:rPr>
                                              <w:sz w:val="24"/>
                                              <w:szCs w:val="24"/>
                                            </w:rPr>
                                          </w:pPr>
                                          <w:r>
                                            <w:rPr>
                                              <w:color w:val="000000" w:themeColor="text1"/>
                                              <w:sz w:val="24"/>
                                              <w:szCs w:val="24"/>
                                            </w:rPr>
                                            <w:t xml:space="preserve">     </w:t>
                                          </w:r>
                                        </w:p>
                                      </w:sdtContent>
                                    </w:sdt>
                                  </w:tc>
                                  <w:tc>
                                    <w:tcPr>
                                      <w:tcW w:w="2432" w:type="pct"/>
                                      <w:vAlign w:val="center"/>
                                    </w:tcPr>
                                    <w:p w14:paraId="0B72415F" w14:textId="61A3A6CF" w:rsidR="007F0919" w:rsidRDefault="007F0919" w:rsidP="002F26F4">
                                      <w:pPr>
                                        <w:pStyle w:val="Sansinterligne"/>
                                        <w:rPr>
                                          <w:color w:val="000000" w:themeColor="text1"/>
                                        </w:rPr>
                                      </w:pPr>
                                    </w:p>
                                    <w:p w14:paraId="458D29BD" w14:textId="77777777" w:rsidR="002F26F4" w:rsidRDefault="002F26F4" w:rsidP="002F26F4">
                                      <w:pPr>
                                        <w:pStyle w:val="Sansinterligne"/>
                                        <w:rPr>
                                          <w:color w:val="000000" w:themeColor="text1"/>
                                        </w:rPr>
                                      </w:pPr>
                                    </w:p>
                                    <w:p w14:paraId="19B97D86" w14:textId="77777777" w:rsidR="002F26F4" w:rsidRDefault="002F26F4" w:rsidP="002F26F4">
                                      <w:pPr>
                                        <w:pStyle w:val="Sansinterligne"/>
                                        <w:rPr>
                                          <w:color w:val="000000" w:themeColor="text1"/>
                                        </w:rPr>
                                      </w:pPr>
                                    </w:p>
                                    <w:p w14:paraId="3D40DE8E" w14:textId="77777777" w:rsidR="002F26F4" w:rsidRDefault="002F26F4" w:rsidP="002F26F4">
                                      <w:pPr>
                                        <w:pStyle w:val="Sansinterligne"/>
                                        <w:rPr>
                                          <w:color w:val="000000" w:themeColor="text1"/>
                                        </w:rPr>
                                      </w:pPr>
                                    </w:p>
                                    <w:p w14:paraId="228B914F" w14:textId="77777777" w:rsidR="002F26F4" w:rsidRDefault="002F26F4" w:rsidP="002F26F4">
                                      <w:pPr>
                                        <w:pStyle w:val="Sansinterligne"/>
                                        <w:rPr>
                                          <w:color w:val="000000" w:themeColor="text1"/>
                                        </w:rPr>
                                      </w:pPr>
                                    </w:p>
                                    <w:p w14:paraId="74881810" w14:textId="77777777" w:rsidR="002F26F4" w:rsidRDefault="002F26F4" w:rsidP="002F26F4">
                                      <w:pPr>
                                        <w:pStyle w:val="Sansinterligne"/>
                                        <w:rPr>
                                          <w:color w:val="000000" w:themeColor="text1"/>
                                        </w:rPr>
                                      </w:pPr>
                                    </w:p>
                                    <w:p w14:paraId="176DE772" w14:textId="77777777" w:rsidR="002F26F4" w:rsidRDefault="002F26F4" w:rsidP="002F26F4">
                                      <w:pPr>
                                        <w:pStyle w:val="Sansinterligne"/>
                                        <w:rPr>
                                          <w:color w:val="000000" w:themeColor="text1"/>
                                        </w:rPr>
                                      </w:pPr>
                                    </w:p>
                                    <w:p w14:paraId="463D78B1" w14:textId="77777777" w:rsidR="002F26F4" w:rsidRDefault="002F26F4" w:rsidP="002F26F4">
                                      <w:pPr>
                                        <w:pStyle w:val="Sansinterligne"/>
                                        <w:rPr>
                                          <w:color w:val="000000" w:themeColor="text1"/>
                                        </w:rPr>
                                      </w:pPr>
                                    </w:p>
                                    <w:p w14:paraId="62F9720A" w14:textId="77777777" w:rsidR="002F26F4" w:rsidRDefault="002F26F4" w:rsidP="002F26F4">
                                      <w:pPr>
                                        <w:pStyle w:val="Sansinterligne"/>
                                        <w:rPr>
                                          <w:color w:val="000000" w:themeColor="text1"/>
                                        </w:rPr>
                                      </w:pPr>
                                    </w:p>
                                    <w:p w14:paraId="7E5EC150" w14:textId="77777777" w:rsidR="002F26F4" w:rsidRDefault="002F26F4" w:rsidP="002F26F4">
                                      <w:pPr>
                                        <w:pStyle w:val="Sansinterligne"/>
                                        <w:rPr>
                                          <w:color w:val="000000" w:themeColor="text1"/>
                                        </w:rPr>
                                      </w:pPr>
                                    </w:p>
                                    <w:p w14:paraId="561123A3" w14:textId="77777777" w:rsidR="002F26F4" w:rsidRDefault="002F26F4" w:rsidP="002F26F4">
                                      <w:pPr>
                                        <w:pStyle w:val="Sansinterligne"/>
                                        <w:rPr>
                                          <w:color w:val="000000" w:themeColor="text1"/>
                                        </w:rPr>
                                      </w:pPr>
                                    </w:p>
                                    <w:p w14:paraId="589D032D" w14:textId="77777777" w:rsidR="002F26F4" w:rsidRDefault="002F26F4" w:rsidP="002F26F4">
                                      <w:pPr>
                                        <w:pStyle w:val="Sansinterligne"/>
                                        <w:rPr>
                                          <w:color w:val="000000" w:themeColor="text1"/>
                                        </w:rPr>
                                      </w:pPr>
                                    </w:p>
                                    <w:p w14:paraId="1954072B" w14:textId="77777777" w:rsidR="002F26F4" w:rsidRDefault="002F26F4" w:rsidP="002F26F4">
                                      <w:pPr>
                                        <w:pStyle w:val="Sansinterligne"/>
                                        <w:rPr>
                                          <w:color w:val="000000" w:themeColor="text1"/>
                                        </w:rPr>
                                      </w:pPr>
                                    </w:p>
                                    <w:p w14:paraId="6D9EE124" w14:textId="77777777" w:rsidR="002F26F4" w:rsidRDefault="002F26F4" w:rsidP="002F26F4">
                                      <w:pPr>
                                        <w:pStyle w:val="Sansinterligne"/>
                                        <w:rPr>
                                          <w:color w:val="000000" w:themeColor="text1"/>
                                        </w:rPr>
                                      </w:pPr>
                                    </w:p>
                                    <w:p w14:paraId="64A9437A" w14:textId="77777777" w:rsidR="002F26F4" w:rsidRDefault="002F26F4" w:rsidP="002F26F4">
                                      <w:pPr>
                                        <w:pStyle w:val="Sansinterligne"/>
                                        <w:rPr>
                                          <w:color w:val="000000" w:themeColor="text1"/>
                                        </w:rPr>
                                      </w:pPr>
                                    </w:p>
                                    <w:p w14:paraId="1603A670" w14:textId="77777777" w:rsidR="002F26F4" w:rsidRDefault="002F26F4" w:rsidP="002F26F4">
                                      <w:pPr>
                                        <w:pStyle w:val="Sansinterligne"/>
                                        <w:rPr>
                                          <w:color w:val="000000" w:themeColor="text1"/>
                                        </w:rPr>
                                      </w:pPr>
                                    </w:p>
                                    <w:p w14:paraId="28774C1F" w14:textId="77777777" w:rsidR="002F26F4" w:rsidRDefault="002F26F4" w:rsidP="002F26F4">
                                      <w:pPr>
                                        <w:pStyle w:val="Sansinterligne"/>
                                        <w:rPr>
                                          <w:color w:val="000000" w:themeColor="text1"/>
                                        </w:rPr>
                                      </w:pPr>
                                    </w:p>
                                    <w:p w14:paraId="15BC09BE" w14:textId="77777777" w:rsidR="002F26F4" w:rsidRDefault="002F26F4" w:rsidP="002F26F4">
                                      <w:pPr>
                                        <w:pStyle w:val="Sansinterligne"/>
                                        <w:rPr>
                                          <w:color w:val="000000" w:themeColor="text1"/>
                                        </w:rPr>
                                      </w:pPr>
                                    </w:p>
                                    <w:p w14:paraId="2FDF4D6F" w14:textId="77777777" w:rsidR="002F26F4" w:rsidRDefault="002F26F4" w:rsidP="002F26F4">
                                      <w:pPr>
                                        <w:pStyle w:val="Sansinterligne"/>
                                        <w:rPr>
                                          <w:color w:val="000000" w:themeColor="text1"/>
                                        </w:rPr>
                                      </w:pPr>
                                    </w:p>
                                    <w:p w14:paraId="35C8D2B2" w14:textId="77777777" w:rsidR="002F26F4" w:rsidRDefault="002F26F4" w:rsidP="002F26F4">
                                      <w:pPr>
                                        <w:pStyle w:val="Sansinterligne"/>
                                        <w:rPr>
                                          <w:color w:val="000000" w:themeColor="text1"/>
                                        </w:rPr>
                                      </w:pPr>
                                    </w:p>
                                    <w:p w14:paraId="010882B2" w14:textId="77777777" w:rsidR="002F26F4" w:rsidRDefault="002F26F4" w:rsidP="002F26F4">
                                      <w:pPr>
                                        <w:pStyle w:val="Sansinterligne"/>
                                        <w:rPr>
                                          <w:color w:val="000000" w:themeColor="text1"/>
                                        </w:rPr>
                                      </w:pPr>
                                    </w:p>
                                    <w:p w14:paraId="66C6A30F" w14:textId="77777777" w:rsidR="002F26F4" w:rsidRDefault="002F26F4" w:rsidP="002F26F4">
                                      <w:pPr>
                                        <w:pStyle w:val="Sansinterligne"/>
                                        <w:rPr>
                                          <w:color w:val="000000" w:themeColor="text1"/>
                                        </w:rPr>
                                      </w:pPr>
                                    </w:p>
                                    <w:p w14:paraId="25CFF371" w14:textId="77777777" w:rsidR="002F26F4" w:rsidRDefault="002F26F4" w:rsidP="002F26F4">
                                      <w:pPr>
                                        <w:pStyle w:val="Sansinterligne"/>
                                        <w:rPr>
                                          <w:color w:val="000000" w:themeColor="text1"/>
                                        </w:rPr>
                                      </w:pPr>
                                    </w:p>
                                    <w:p w14:paraId="5F89671C" w14:textId="77777777" w:rsidR="002F26F4" w:rsidRDefault="002F26F4" w:rsidP="002F26F4">
                                      <w:pPr>
                                        <w:pStyle w:val="Sansinterligne"/>
                                        <w:rPr>
                                          <w:color w:val="000000" w:themeColor="text1"/>
                                        </w:rPr>
                                      </w:pPr>
                                    </w:p>
                                    <w:p w14:paraId="45FBF3DD" w14:textId="77777777" w:rsidR="002F26F4" w:rsidRDefault="002F26F4" w:rsidP="002F26F4">
                                      <w:pPr>
                                        <w:pStyle w:val="Sansinterligne"/>
                                        <w:rPr>
                                          <w:color w:val="000000" w:themeColor="text1"/>
                                        </w:rPr>
                                      </w:pPr>
                                    </w:p>
                                    <w:p w14:paraId="1068B951" w14:textId="77777777" w:rsidR="002F26F4" w:rsidRDefault="002F26F4" w:rsidP="002F26F4">
                                      <w:pPr>
                                        <w:pStyle w:val="Sansinterligne"/>
                                        <w:rPr>
                                          <w:color w:val="000000" w:themeColor="text1"/>
                                        </w:rPr>
                                      </w:pPr>
                                    </w:p>
                                    <w:p w14:paraId="5DDB622C" w14:textId="77777777" w:rsidR="002F26F4" w:rsidRDefault="002F26F4" w:rsidP="002F26F4">
                                      <w:pPr>
                                        <w:pStyle w:val="Sansinterligne"/>
                                        <w:rPr>
                                          <w:color w:val="000000" w:themeColor="text1"/>
                                        </w:rPr>
                                      </w:pPr>
                                    </w:p>
                                    <w:p w14:paraId="1E7F0294" w14:textId="77777777" w:rsidR="002F26F4" w:rsidRDefault="002F26F4" w:rsidP="002F26F4">
                                      <w:pPr>
                                        <w:pStyle w:val="Sansinterligne"/>
                                        <w:rPr>
                                          <w:color w:val="000000" w:themeColor="text1"/>
                                        </w:rPr>
                                      </w:pPr>
                                    </w:p>
                                    <w:p w14:paraId="5D11B4E1" w14:textId="77777777" w:rsidR="002F26F4" w:rsidRDefault="002F26F4" w:rsidP="002F26F4">
                                      <w:pPr>
                                        <w:pStyle w:val="Sansinterligne"/>
                                        <w:rPr>
                                          <w:color w:val="000000" w:themeColor="text1"/>
                                        </w:rPr>
                                      </w:pPr>
                                    </w:p>
                                    <w:p w14:paraId="54A048F9" w14:textId="77777777" w:rsidR="002F26F4" w:rsidRDefault="002F26F4" w:rsidP="002F26F4">
                                      <w:pPr>
                                        <w:pStyle w:val="Sansinterligne"/>
                                        <w:rPr>
                                          <w:color w:val="000000" w:themeColor="text1"/>
                                        </w:rPr>
                                      </w:pPr>
                                    </w:p>
                                    <w:p w14:paraId="6E00FA1B" w14:textId="77777777" w:rsidR="002F26F4" w:rsidRDefault="002F26F4" w:rsidP="002F26F4">
                                      <w:pPr>
                                        <w:pStyle w:val="Sansinterligne"/>
                                        <w:rPr>
                                          <w:color w:val="000000" w:themeColor="text1"/>
                                        </w:rPr>
                                      </w:pPr>
                                    </w:p>
                                    <w:p w14:paraId="1396BF46" w14:textId="77777777" w:rsidR="002F26F4" w:rsidRDefault="002F26F4" w:rsidP="002F26F4">
                                      <w:pPr>
                                        <w:pStyle w:val="Sansinterligne"/>
                                        <w:rPr>
                                          <w:color w:val="000000" w:themeColor="text1"/>
                                        </w:rPr>
                                      </w:pPr>
                                    </w:p>
                                    <w:p w14:paraId="11ECD384" w14:textId="77777777" w:rsidR="002F26F4" w:rsidRDefault="002F26F4" w:rsidP="002F26F4">
                                      <w:pPr>
                                        <w:pStyle w:val="Sansinterligne"/>
                                        <w:rPr>
                                          <w:color w:val="000000" w:themeColor="text1"/>
                                        </w:rPr>
                                      </w:pPr>
                                    </w:p>
                                    <w:sdt>
                                      <w:sdtPr>
                                        <w:rPr>
                                          <w:i/>
                                          <w:iCs w:val="0"/>
                                          <w:color w:val="EE0000"/>
                                          <w:sz w:val="44"/>
                                          <w:szCs w:val="44"/>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9428B0A" w14:textId="54ADECB9" w:rsidR="007F0919" w:rsidRPr="007F0919" w:rsidRDefault="007F0919">
                                          <w:pPr>
                                            <w:pStyle w:val="Sansinterligne"/>
                                            <w:rPr>
                                              <w:i/>
                                              <w:iCs w:val="0"/>
                                              <w:color w:val="ED7D31" w:themeColor="accent2"/>
                                              <w:sz w:val="26"/>
                                              <w:szCs w:val="26"/>
                                            </w:rPr>
                                          </w:pPr>
                                          <w:r w:rsidRPr="002F26F4">
                                            <w:rPr>
                                              <w:i/>
                                              <w:iCs w:val="0"/>
                                              <w:color w:val="EE0000"/>
                                              <w:sz w:val="44"/>
                                              <w:szCs w:val="44"/>
                                            </w:rPr>
                                            <w:t>L’équipe de L’Essentiel</w:t>
                                          </w:r>
                                        </w:p>
                                      </w:sdtContent>
                                    </w:sdt>
                                    <w:p w14:paraId="48DCDAF2" w14:textId="40EC1225" w:rsidR="007F0919" w:rsidRDefault="007F0919">
                                      <w:pPr>
                                        <w:pStyle w:val="Sansinterligne"/>
                                      </w:pPr>
                                    </w:p>
                                  </w:tc>
                                </w:tr>
                              </w:tbl>
                              <w:p w14:paraId="2D667F45" w14:textId="77777777" w:rsidR="007F0919" w:rsidRDefault="007F091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56370AA" id="_x0000_t202" coordsize="21600,21600" o:spt="202" path="m,l,21600r21600,l21600,xe">
                    <v:stroke joinstyle="miter"/>
                    <v:path gradientshapeok="t" o:connecttype="rect"/>
                  </v:shapetype>
                  <v:shape id="Zone de texte 20" o:spid="_x0000_s1026" type="#_x0000_t202" style="position:absolute;margin-left:17.55pt;margin-top:77.55pt;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80"/>
                            <w:gridCol w:w="2568"/>
                          </w:tblGrid>
                          <w:tr w:rsidR="007F0919" w14:paraId="5BC8475C" w14:textId="77777777">
                            <w:trPr>
                              <w:jc w:val="center"/>
                            </w:trPr>
                            <w:tc>
                              <w:tcPr>
                                <w:tcW w:w="2568" w:type="pct"/>
                                <w:vAlign w:val="center"/>
                              </w:tcPr>
                              <w:p w14:paraId="48F187FB" w14:textId="1C2CF8B1" w:rsidR="007F0919" w:rsidRDefault="007F0919">
                                <w:pPr>
                                  <w:jc w:val="right"/>
                                </w:pPr>
                                <w:r w:rsidRPr="00942646">
                                  <w:rPr>
                                    <w:rFonts w:ascii="Times New Roman" w:hAnsi="Times New Roman" w:cs="Times New Roman"/>
                                    <w:noProof/>
                                    <w:sz w:val="24"/>
                                    <w:szCs w:val="24"/>
                                  </w:rPr>
                                  <w:drawing>
                                    <wp:inline distT="0" distB="0" distL="0" distR="0" wp14:anchorId="044D5321" wp14:editId="095A4736">
                                      <wp:extent cx="3657601" cy="4876800"/>
                                      <wp:effectExtent l="0" t="0" r="0" b="0"/>
                                      <wp:docPr id="13146548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193" name="Image 26655193"/>
                                              <pic:cNvPicPr/>
                                            </pic:nvPicPr>
                                            <pic:blipFill>
                                              <a:blip r:embed="rId9">
                                                <a:extLst>
                                                  <a:ext uri="{28A0092B-C50C-407E-A947-70E740481C1C}">
                                                    <a14:useLocalDpi xmlns:a14="http://schemas.microsoft.com/office/drawing/2010/main" val="0"/>
                                                  </a:ext>
                                                </a:extLst>
                                              </a:blip>
                                              <a:stretch>
                                                <a:fillRect/>
                                              </a:stretch>
                                            </pic:blipFill>
                                            <pic:spPr>
                                              <a:xfrm>
                                                <a:off x="0" y="0"/>
                                                <a:ext cx="3770382" cy="5027175"/>
                                              </a:xfrm>
                                              <a:prstGeom prst="rect">
                                                <a:avLst/>
                                              </a:prstGeom>
                                            </pic:spPr>
                                          </pic:pic>
                                        </a:graphicData>
                                      </a:graphic>
                                    </wp:inline>
                                  </w:drawing>
                                </w:r>
                              </w:p>
                              <w:sdt>
                                <w:sdtPr>
                                  <w:rPr>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74FA8C49" w14:textId="038A2868" w:rsidR="007F0919" w:rsidRDefault="007F0919">
                                    <w:pPr>
                                      <w:pStyle w:val="Sansinterligne"/>
                                      <w:spacing w:line="312" w:lineRule="auto"/>
                                      <w:jc w:val="right"/>
                                      <w:rPr>
                                        <w:caps/>
                                        <w:color w:val="191919" w:themeColor="text1" w:themeTint="E6"/>
                                        <w:sz w:val="72"/>
                                        <w:szCs w:val="72"/>
                                      </w:rPr>
                                    </w:pPr>
                                    <w:r>
                                      <w:rPr>
                                        <w:caps/>
                                        <w:color w:val="191919" w:themeColor="text1" w:themeTint="E6"/>
                                        <w:sz w:val="72"/>
                                        <w:szCs w:val="72"/>
                                      </w:rPr>
                                      <w:t>Dossier Pédagogique</w:t>
                                    </w:r>
                                  </w:p>
                                </w:sdtContent>
                              </w:sdt>
                              <w:sdt>
                                <w:sdtPr>
                                  <w:rPr>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AE4C022" w14:textId="44E171E9" w:rsidR="007F0919" w:rsidRDefault="007F0919">
                                    <w:pPr>
                                      <w:jc w:val="right"/>
                                      <w:rPr>
                                        <w:sz w:val="24"/>
                                        <w:szCs w:val="24"/>
                                      </w:rPr>
                                    </w:pPr>
                                    <w:r>
                                      <w:rPr>
                                        <w:color w:val="000000" w:themeColor="text1"/>
                                        <w:sz w:val="24"/>
                                        <w:szCs w:val="24"/>
                                      </w:rPr>
                                      <w:t xml:space="preserve">     </w:t>
                                    </w:r>
                                  </w:p>
                                </w:sdtContent>
                              </w:sdt>
                            </w:tc>
                            <w:tc>
                              <w:tcPr>
                                <w:tcW w:w="2432" w:type="pct"/>
                                <w:vAlign w:val="center"/>
                              </w:tcPr>
                              <w:p w14:paraId="0B72415F" w14:textId="61A3A6CF" w:rsidR="007F0919" w:rsidRDefault="007F0919" w:rsidP="002F26F4">
                                <w:pPr>
                                  <w:pStyle w:val="Sansinterligne"/>
                                  <w:rPr>
                                    <w:color w:val="000000" w:themeColor="text1"/>
                                  </w:rPr>
                                </w:pPr>
                              </w:p>
                              <w:p w14:paraId="458D29BD" w14:textId="77777777" w:rsidR="002F26F4" w:rsidRDefault="002F26F4" w:rsidP="002F26F4">
                                <w:pPr>
                                  <w:pStyle w:val="Sansinterligne"/>
                                  <w:rPr>
                                    <w:color w:val="000000" w:themeColor="text1"/>
                                  </w:rPr>
                                </w:pPr>
                              </w:p>
                              <w:p w14:paraId="19B97D86" w14:textId="77777777" w:rsidR="002F26F4" w:rsidRDefault="002F26F4" w:rsidP="002F26F4">
                                <w:pPr>
                                  <w:pStyle w:val="Sansinterligne"/>
                                  <w:rPr>
                                    <w:color w:val="000000" w:themeColor="text1"/>
                                  </w:rPr>
                                </w:pPr>
                              </w:p>
                              <w:p w14:paraId="3D40DE8E" w14:textId="77777777" w:rsidR="002F26F4" w:rsidRDefault="002F26F4" w:rsidP="002F26F4">
                                <w:pPr>
                                  <w:pStyle w:val="Sansinterligne"/>
                                  <w:rPr>
                                    <w:color w:val="000000" w:themeColor="text1"/>
                                  </w:rPr>
                                </w:pPr>
                              </w:p>
                              <w:p w14:paraId="228B914F" w14:textId="77777777" w:rsidR="002F26F4" w:rsidRDefault="002F26F4" w:rsidP="002F26F4">
                                <w:pPr>
                                  <w:pStyle w:val="Sansinterligne"/>
                                  <w:rPr>
                                    <w:color w:val="000000" w:themeColor="text1"/>
                                  </w:rPr>
                                </w:pPr>
                              </w:p>
                              <w:p w14:paraId="74881810" w14:textId="77777777" w:rsidR="002F26F4" w:rsidRDefault="002F26F4" w:rsidP="002F26F4">
                                <w:pPr>
                                  <w:pStyle w:val="Sansinterligne"/>
                                  <w:rPr>
                                    <w:color w:val="000000" w:themeColor="text1"/>
                                  </w:rPr>
                                </w:pPr>
                              </w:p>
                              <w:p w14:paraId="176DE772" w14:textId="77777777" w:rsidR="002F26F4" w:rsidRDefault="002F26F4" w:rsidP="002F26F4">
                                <w:pPr>
                                  <w:pStyle w:val="Sansinterligne"/>
                                  <w:rPr>
                                    <w:color w:val="000000" w:themeColor="text1"/>
                                  </w:rPr>
                                </w:pPr>
                              </w:p>
                              <w:p w14:paraId="463D78B1" w14:textId="77777777" w:rsidR="002F26F4" w:rsidRDefault="002F26F4" w:rsidP="002F26F4">
                                <w:pPr>
                                  <w:pStyle w:val="Sansinterligne"/>
                                  <w:rPr>
                                    <w:color w:val="000000" w:themeColor="text1"/>
                                  </w:rPr>
                                </w:pPr>
                              </w:p>
                              <w:p w14:paraId="62F9720A" w14:textId="77777777" w:rsidR="002F26F4" w:rsidRDefault="002F26F4" w:rsidP="002F26F4">
                                <w:pPr>
                                  <w:pStyle w:val="Sansinterligne"/>
                                  <w:rPr>
                                    <w:color w:val="000000" w:themeColor="text1"/>
                                  </w:rPr>
                                </w:pPr>
                              </w:p>
                              <w:p w14:paraId="7E5EC150" w14:textId="77777777" w:rsidR="002F26F4" w:rsidRDefault="002F26F4" w:rsidP="002F26F4">
                                <w:pPr>
                                  <w:pStyle w:val="Sansinterligne"/>
                                  <w:rPr>
                                    <w:color w:val="000000" w:themeColor="text1"/>
                                  </w:rPr>
                                </w:pPr>
                              </w:p>
                              <w:p w14:paraId="561123A3" w14:textId="77777777" w:rsidR="002F26F4" w:rsidRDefault="002F26F4" w:rsidP="002F26F4">
                                <w:pPr>
                                  <w:pStyle w:val="Sansinterligne"/>
                                  <w:rPr>
                                    <w:color w:val="000000" w:themeColor="text1"/>
                                  </w:rPr>
                                </w:pPr>
                              </w:p>
                              <w:p w14:paraId="589D032D" w14:textId="77777777" w:rsidR="002F26F4" w:rsidRDefault="002F26F4" w:rsidP="002F26F4">
                                <w:pPr>
                                  <w:pStyle w:val="Sansinterligne"/>
                                  <w:rPr>
                                    <w:color w:val="000000" w:themeColor="text1"/>
                                  </w:rPr>
                                </w:pPr>
                              </w:p>
                              <w:p w14:paraId="1954072B" w14:textId="77777777" w:rsidR="002F26F4" w:rsidRDefault="002F26F4" w:rsidP="002F26F4">
                                <w:pPr>
                                  <w:pStyle w:val="Sansinterligne"/>
                                  <w:rPr>
                                    <w:color w:val="000000" w:themeColor="text1"/>
                                  </w:rPr>
                                </w:pPr>
                              </w:p>
                              <w:p w14:paraId="6D9EE124" w14:textId="77777777" w:rsidR="002F26F4" w:rsidRDefault="002F26F4" w:rsidP="002F26F4">
                                <w:pPr>
                                  <w:pStyle w:val="Sansinterligne"/>
                                  <w:rPr>
                                    <w:color w:val="000000" w:themeColor="text1"/>
                                  </w:rPr>
                                </w:pPr>
                              </w:p>
                              <w:p w14:paraId="64A9437A" w14:textId="77777777" w:rsidR="002F26F4" w:rsidRDefault="002F26F4" w:rsidP="002F26F4">
                                <w:pPr>
                                  <w:pStyle w:val="Sansinterligne"/>
                                  <w:rPr>
                                    <w:color w:val="000000" w:themeColor="text1"/>
                                  </w:rPr>
                                </w:pPr>
                              </w:p>
                              <w:p w14:paraId="1603A670" w14:textId="77777777" w:rsidR="002F26F4" w:rsidRDefault="002F26F4" w:rsidP="002F26F4">
                                <w:pPr>
                                  <w:pStyle w:val="Sansinterligne"/>
                                  <w:rPr>
                                    <w:color w:val="000000" w:themeColor="text1"/>
                                  </w:rPr>
                                </w:pPr>
                              </w:p>
                              <w:p w14:paraId="28774C1F" w14:textId="77777777" w:rsidR="002F26F4" w:rsidRDefault="002F26F4" w:rsidP="002F26F4">
                                <w:pPr>
                                  <w:pStyle w:val="Sansinterligne"/>
                                  <w:rPr>
                                    <w:color w:val="000000" w:themeColor="text1"/>
                                  </w:rPr>
                                </w:pPr>
                              </w:p>
                              <w:p w14:paraId="15BC09BE" w14:textId="77777777" w:rsidR="002F26F4" w:rsidRDefault="002F26F4" w:rsidP="002F26F4">
                                <w:pPr>
                                  <w:pStyle w:val="Sansinterligne"/>
                                  <w:rPr>
                                    <w:color w:val="000000" w:themeColor="text1"/>
                                  </w:rPr>
                                </w:pPr>
                              </w:p>
                              <w:p w14:paraId="2FDF4D6F" w14:textId="77777777" w:rsidR="002F26F4" w:rsidRDefault="002F26F4" w:rsidP="002F26F4">
                                <w:pPr>
                                  <w:pStyle w:val="Sansinterligne"/>
                                  <w:rPr>
                                    <w:color w:val="000000" w:themeColor="text1"/>
                                  </w:rPr>
                                </w:pPr>
                              </w:p>
                              <w:p w14:paraId="35C8D2B2" w14:textId="77777777" w:rsidR="002F26F4" w:rsidRDefault="002F26F4" w:rsidP="002F26F4">
                                <w:pPr>
                                  <w:pStyle w:val="Sansinterligne"/>
                                  <w:rPr>
                                    <w:color w:val="000000" w:themeColor="text1"/>
                                  </w:rPr>
                                </w:pPr>
                              </w:p>
                              <w:p w14:paraId="010882B2" w14:textId="77777777" w:rsidR="002F26F4" w:rsidRDefault="002F26F4" w:rsidP="002F26F4">
                                <w:pPr>
                                  <w:pStyle w:val="Sansinterligne"/>
                                  <w:rPr>
                                    <w:color w:val="000000" w:themeColor="text1"/>
                                  </w:rPr>
                                </w:pPr>
                              </w:p>
                              <w:p w14:paraId="66C6A30F" w14:textId="77777777" w:rsidR="002F26F4" w:rsidRDefault="002F26F4" w:rsidP="002F26F4">
                                <w:pPr>
                                  <w:pStyle w:val="Sansinterligne"/>
                                  <w:rPr>
                                    <w:color w:val="000000" w:themeColor="text1"/>
                                  </w:rPr>
                                </w:pPr>
                              </w:p>
                              <w:p w14:paraId="25CFF371" w14:textId="77777777" w:rsidR="002F26F4" w:rsidRDefault="002F26F4" w:rsidP="002F26F4">
                                <w:pPr>
                                  <w:pStyle w:val="Sansinterligne"/>
                                  <w:rPr>
                                    <w:color w:val="000000" w:themeColor="text1"/>
                                  </w:rPr>
                                </w:pPr>
                              </w:p>
                              <w:p w14:paraId="5F89671C" w14:textId="77777777" w:rsidR="002F26F4" w:rsidRDefault="002F26F4" w:rsidP="002F26F4">
                                <w:pPr>
                                  <w:pStyle w:val="Sansinterligne"/>
                                  <w:rPr>
                                    <w:color w:val="000000" w:themeColor="text1"/>
                                  </w:rPr>
                                </w:pPr>
                              </w:p>
                              <w:p w14:paraId="45FBF3DD" w14:textId="77777777" w:rsidR="002F26F4" w:rsidRDefault="002F26F4" w:rsidP="002F26F4">
                                <w:pPr>
                                  <w:pStyle w:val="Sansinterligne"/>
                                  <w:rPr>
                                    <w:color w:val="000000" w:themeColor="text1"/>
                                  </w:rPr>
                                </w:pPr>
                              </w:p>
                              <w:p w14:paraId="1068B951" w14:textId="77777777" w:rsidR="002F26F4" w:rsidRDefault="002F26F4" w:rsidP="002F26F4">
                                <w:pPr>
                                  <w:pStyle w:val="Sansinterligne"/>
                                  <w:rPr>
                                    <w:color w:val="000000" w:themeColor="text1"/>
                                  </w:rPr>
                                </w:pPr>
                              </w:p>
                              <w:p w14:paraId="5DDB622C" w14:textId="77777777" w:rsidR="002F26F4" w:rsidRDefault="002F26F4" w:rsidP="002F26F4">
                                <w:pPr>
                                  <w:pStyle w:val="Sansinterligne"/>
                                  <w:rPr>
                                    <w:color w:val="000000" w:themeColor="text1"/>
                                  </w:rPr>
                                </w:pPr>
                              </w:p>
                              <w:p w14:paraId="1E7F0294" w14:textId="77777777" w:rsidR="002F26F4" w:rsidRDefault="002F26F4" w:rsidP="002F26F4">
                                <w:pPr>
                                  <w:pStyle w:val="Sansinterligne"/>
                                  <w:rPr>
                                    <w:color w:val="000000" w:themeColor="text1"/>
                                  </w:rPr>
                                </w:pPr>
                              </w:p>
                              <w:p w14:paraId="5D11B4E1" w14:textId="77777777" w:rsidR="002F26F4" w:rsidRDefault="002F26F4" w:rsidP="002F26F4">
                                <w:pPr>
                                  <w:pStyle w:val="Sansinterligne"/>
                                  <w:rPr>
                                    <w:color w:val="000000" w:themeColor="text1"/>
                                  </w:rPr>
                                </w:pPr>
                              </w:p>
                              <w:p w14:paraId="54A048F9" w14:textId="77777777" w:rsidR="002F26F4" w:rsidRDefault="002F26F4" w:rsidP="002F26F4">
                                <w:pPr>
                                  <w:pStyle w:val="Sansinterligne"/>
                                  <w:rPr>
                                    <w:color w:val="000000" w:themeColor="text1"/>
                                  </w:rPr>
                                </w:pPr>
                              </w:p>
                              <w:p w14:paraId="6E00FA1B" w14:textId="77777777" w:rsidR="002F26F4" w:rsidRDefault="002F26F4" w:rsidP="002F26F4">
                                <w:pPr>
                                  <w:pStyle w:val="Sansinterligne"/>
                                  <w:rPr>
                                    <w:color w:val="000000" w:themeColor="text1"/>
                                  </w:rPr>
                                </w:pPr>
                              </w:p>
                              <w:p w14:paraId="1396BF46" w14:textId="77777777" w:rsidR="002F26F4" w:rsidRDefault="002F26F4" w:rsidP="002F26F4">
                                <w:pPr>
                                  <w:pStyle w:val="Sansinterligne"/>
                                  <w:rPr>
                                    <w:color w:val="000000" w:themeColor="text1"/>
                                  </w:rPr>
                                </w:pPr>
                              </w:p>
                              <w:p w14:paraId="11ECD384" w14:textId="77777777" w:rsidR="002F26F4" w:rsidRDefault="002F26F4" w:rsidP="002F26F4">
                                <w:pPr>
                                  <w:pStyle w:val="Sansinterligne"/>
                                  <w:rPr>
                                    <w:color w:val="000000" w:themeColor="text1"/>
                                  </w:rPr>
                                </w:pPr>
                              </w:p>
                              <w:sdt>
                                <w:sdtPr>
                                  <w:rPr>
                                    <w:i/>
                                    <w:iCs w:val="0"/>
                                    <w:color w:val="EE0000"/>
                                    <w:sz w:val="44"/>
                                    <w:szCs w:val="44"/>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9428B0A" w14:textId="54ADECB9" w:rsidR="007F0919" w:rsidRPr="007F0919" w:rsidRDefault="007F0919">
                                    <w:pPr>
                                      <w:pStyle w:val="Sansinterligne"/>
                                      <w:rPr>
                                        <w:i/>
                                        <w:iCs w:val="0"/>
                                        <w:color w:val="ED7D31" w:themeColor="accent2"/>
                                        <w:sz w:val="26"/>
                                        <w:szCs w:val="26"/>
                                      </w:rPr>
                                    </w:pPr>
                                    <w:r w:rsidRPr="002F26F4">
                                      <w:rPr>
                                        <w:i/>
                                        <w:iCs w:val="0"/>
                                        <w:color w:val="EE0000"/>
                                        <w:sz w:val="44"/>
                                        <w:szCs w:val="44"/>
                                      </w:rPr>
                                      <w:t>L’équipe de L’Essentiel</w:t>
                                    </w:r>
                                  </w:p>
                                </w:sdtContent>
                              </w:sdt>
                              <w:p w14:paraId="48DCDAF2" w14:textId="40EC1225" w:rsidR="007F0919" w:rsidRDefault="007F0919">
                                <w:pPr>
                                  <w:pStyle w:val="Sansinterligne"/>
                                </w:pPr>
                              </w:p>
                            </w:tc>
                          </w:tr>
                        </w:tbl>
                        <w:p w14:paraId="2D667F45" w14:textId="77777777" w:rsidR="007F0919" w:rsidRDefault="007F0919"/>
                      </w:txbxContent>
                    </v:textbox>
                    <w10:wrap anchorx="page" anchory="page"/>
                  </v:shape>
                </w:pict>
              </mc:Fallback>
            </mc:AlternateContent>
          </w:r>
          <w:r>
            <w:rPr>
              <w:lang w:val="fr-FR"/>
            </w:rPr>
            <w:br w:type="page"/>
          </w:r>
        </w:p>
      </w:sdtContent>
    </w:sdt>
    <w:bookmarkStart w:id="0" w:name="_Toc214529401" w:displacedByCustomXml="next"/>
    <w:bookmarkStart w:id="1" w:name="_Toc214529338" w:displacedByCustomXml="next"/>
    <w:sdt>
      <w:sdtPr>
        <w:rPr>
          <w:lang w:val="fr-FR"/>
        </w:rPr>
        <w:id w:val="473103334"/>
        <w:docPartObj>
          <w:docPartGallery w:val="Table of Contents"/>
          <w:docPartUnique/>
        </w:docPartObj>
      </w:sdtPr>
      <w:sdtEndPr>
        <w:rPr>
          <w:rFonts w:asciiTheme="minorHAnsi" w:hAnsiTheme="minorHAnsi"/>
          <w:b/>
          <w:bCs/>
          <w:color w:val="auto"/>
          <w:sz w:val="21"/>
          <w:szCs w:val="21"/>
        </w:rPr>
      </w:sdtEndPr>
      <w:sdtContent>
        <w:p w14:paraId="619B71B5" w14:textId="2A5EB382" w:rsidR="001F7921" w:rsidRDefault="001F7921">
          <w:pPr>
            <w:pStyle w:val="En-ttedetabledesmatires"/>
          </w:pPr>
          <w:r>
            <w:rPr>
              <w:lang w:val="fr-FR"/>
            </w:rPr>
            <w:t>Table des matières</w:t>
          </w:r>
        </w:p>
        <w:p w14:paraId="1AA080E5" w14:textId="6540F88B" w:rsidR="001F7921" w:rsidRDefault="001F7921">
          <w:pPr>
            <w:pStyle w:val="TM2"/>
            <w:tabs>
              <w:tab w:val="right" w:leader="dot" w:pos="9062"/>
            </w:tabs>
            <w:rPr>
              <w:rFonts w:cstheme="minorBidi"/>
              <w:i w:val="0"/>
              <w:iCs w:val="0"/>
              <w:noProof/>
              <w:kern w:val="2"/>
              <w:sz w:val="24"/>
              <w:szCs w:val="24"/>
              <w:lang w:eastAsia="fr-BE"/>
              <w14:ligatures w14:val="standardContextual"/>
            </w:rPr>
          </w:pPr>
          <w:r>
            <w:fldChar w:fldCharType="begin"/>
          </w:r>
          <w:r>
            <w:instrText xml:space="preserve"> TOC \o "1-3" \h \z \u </w:instrText>
          </w:r>
          <w:r>
            <w:fldChar w:fldCharType="separate"/>
          </w:r>
          <w:hyperlink w:anchor="_Toc214529717" w:history="1">
            <w:r w:rsidRPr="0074501D">
              <w:rPr>
                <w:rStyle w:val="Lienhypertexte"/>
                <w:noProof/>
              </w:rPr>
              <w:t>Introduction</w:t>
            </w:r>
            <w:r>
              <w:rPr>
                <w:noProof/>
                <w:webHidden/>
              </w:rPr>
              <w:tab/>
            </w:r>
            <w:r>
              <w:rPr>
                <w:noProof/>
                <w:webHidden/>
              </w:rPr>
              <w:fldChar w:fldCharType="begin"/>
            </w:r>
            <w:r>
              <w:rPr>
                <w:noProof/>
                <w:webHidden/>
              </w:rPr>
              <w:instrText xml:space="preserve"> PAGEREF _Toc214529717 \h </w:instrText>
            </w:r>
            <w:r>
              <w:rPr>
                <w:noProof/>
                <w:webHidden/>
              </w:rPr>
            </w:r>
            <w:r>
              <w:rPr>
                <w:noProof/>
                <w:webHidden/>
              </w:rPr>
              <w:fldChar w:fldCharType="separate"/>
            </w:r>
            <w:r>
              <w:rPr>
                <w:noProof/>
                <w:webHidden/>
              </w:rPr>
              <w:t>3</w:t>
            </w:r>
            <w:r>
              <w:rPr>
                <w:noProof/>
                <w:webHidden/>
              </w:rPr>
              <w:fldChar w:fldCharType="end"/>
            </w:r>
          </w:hyperlink>
        </w:p>
        <w:p w14:paraId="1A7D8DD0" w14:textId="7541C30A" w:rsidR="001F7921" w:rsidRDefault="001F7921">
          <w:pPr>
            <w:pStyle w:val="TM2"/>
            <w:tabs>
              <w:tab w:val="right" w:leader="dot" w:pos="9062"/>
            </w:tabs>
            <w:rPr>
              <w:rFonts w:cstheme="minorBidi"/>
              <w:i w:val="0"/>
              <w:iCs w:val="0"/>
              <w:noProof/>
              <w:kern w:val="2"/>
              <w:sz w:val="24"/>
              <w:szCs w:val="24"/>
              <w:lang w:eastAsia="fr-BE"/>
              <w14:ligatures w14:val="standardContextual"/>
            </w:rPr>
          </w:pPr>
          <w:hyperlink w:anchor="_Toc214529718" w:history="1">
            <w:r w:rsidRPr="0074501D">
              <w:rPr>
                <w:rStyle w:val="Lienhypertexte"/>
                <w:noProof/>
              </w:rPr>
              <w:t>Avertissement : Liège-Charleroi : même combat ?</w:t>
            </w:r>
            <w:r>
              <w:rPr>
                <w:noProof/>
                <w:webHidden/>
              </w:rPr>
              <w:tab/>
            </w:r>
            <w:r>
              <w:rPr>
                <w:noProof/>
                <w:webHidden/>
              </w:rPr>
              <w:fldChar w:fldCharType="begin"/>
            </w:r>
            <w:r>
              <w:rPr>
                <w:noProof/>
                <w:webHidden/>
              </w:rPr>
              <w:instrText xml:space="preserve"> PAGEREF _Toc214529718 \h </w:instrText>
            </w:r>
            <w:r>
              <w:rPr>
                <w:noProof/>
                <w:webHidden/>
              </w:rPr>
            </w:r>
            <w:r>
              <w:rPr>
                <w:noProof/>
                <w:webHidden/>
              </w:rPr>
              <w:fldChar w:fldCharType="separate"/>
            </w:r>
            <w:r>
              <w:rPr>
                <w:noProof/>
                <w:webHidden/>
              </w:rPr>
              <w:t>3</w:t>
            </w:r>
            <w:r>
              <w:rPr>
                <w:noProof/>
                <w:webHidden/>
              </w:rPr>
              <w:fldChar w:fldCharType="end"/>
            </w:r>
          </w:hyperlink>
        </w:p>
        <w:p w14:paraId="5DB61604" w14:textId="3170FB14" w:rsidR="001F7921" w:rsidRDefault="001F7921">
          <w:pPr>
            <w:pStyle w:val="TM1"/>
            <w:tabs>
              <w:tab w:val="left" w:pos="420"/>
              <w:tab w:val="right" w:leader="dot" w:pos="9062"/>
            </w:tabs>
            <w:rPr>
              <w:rFonts w:cstheme="minorBidi"/>
              <w:b w:val="0"/>
              <w:bCs w:val="0"/>
              <w:noProof/>
              <w:kern w:val="2"/>
              <w:sz w:val="24"/>
              <w:szCs w:val="24"/>
              <w:lang w:eastAsia="fr-BE"/>
              <w14:ligatures w14:val="standardContextual"/>
            </w:rPr>
          </w:pPr>
          <w:hyperlink w:anchor="_Toc214529719" w:history="1">
            <w:r w:rsidRPr="0074501D">
              <w:rPr>
                <w:rStyle w:val="Lienhypertexte"/>
                <w:noProof/>
              </w:rPr>
              <w:t>1.</w:t>
            </w:r>
            <w:r>
              <w:rPr>
                <w:rFonts w:cstheme="minorBidi"/>
                <w:b w:val="0"/>
                <w:bCs w:val="0"/>
                <w:noProof/>
                <w:kern w:val="2"/>
                <w:sz w:val="24"/>
                <w:szCs w:val="24"/>
                <w:lang w:eastAsia="fr-BE"/>
                <w14:ligatures w14:val="standardContextual"/>
              </w:rPr>
              <w:tab/>
            </w:r>
            <w:r w:rsidRPr="0074501D">
              <w:rPr>
                <w:rStyle w:val="Lienhypertexte"/>
                <w:noProof/>
              </w:rPr>
              <w:t>Le film documentaire « L’acier a coulé dans nos veines »</w:t>
            </w:r>
            <w:r>
              <w:rPr>
                <w:noProof/>
                <w:webHidden/>
              </w:rPr>
              <w:tab/>
            </w:r>
            <w:r>
              <w:rPr>
                <w:noProof/>
                <w:webHidden/>
              </w:rPr>
              <w:fldChar w:fldCharType="begin"/>
            </w:r>
            <w:r>
              <w:rPr>
                <w:noProof/>
                <w:webHidden/>
              </w:rPr>
              <w:instrText xml:space="preserve"> PAGEREF _Toc214529719 \h </w:instrText>
            </w:r>
            <w:r>
              <w:rPr>
                <w:noProof/>
                <w:webHidden/>
              </w:rPr>
            </w:r>
            <w:r>
              <w:rPr>
                <w:noProof/>
                <w:webHidden/>
              </w:rPr>
              <w:fldChar w:fldCharType="separate"/>
            </w:r>
            <w:r>
              <w:rPr>
                <w:noProof/>
                <w:webHidden/>
              </w:rPr>
              <w:t>5</w:t>
            </w:r>
            <w:r>
              <w:rPr>
                <w:noProof/>
                <w:webHidden/>
              </w:rPr>
              <w:fldChar w:fldCharType="end"/>
            </w:r>
          </w:hyperlink>
        </w:p>
        <w:p w14:paraId="2D776CCC" w14:textId="487A5796" w:rsidR="001F7921" w:rsidRDefault="001F7921">
          <w:pPr>
            <w:pStyle w:val="TM2"/>
            <w:tabs>
              <w:tab w:val="right" w:leader="dot" w:pos="9062"/>
            </w:tabs>
            <w:rPr>
              <w:rFonts w:cstheme="minorBidi"/>
              <w:i w:val="0"/>
              <w:iCs w:val="0"/>
              <w:noProof/>
              <w:kern w:val="2"/>
              <w:sz w:val="24"/>
              <w:szCs w:val="24"/>
              <w:lang w:eastAsia="fr-BE"/>
              <w14:ligatures w14:val="standardContextual"/>
            </w:rPr>
          </w:pPr>
          <w:hyperlink w:anchor="_Toc214529720" w:history="1">
            <w:r w:rsidRPr="0074501D">
              <w:rPr>
                <w:rStyle w:val="Lienhypertexte"/>
                <w:noProof/>
              </w:rPr>
              <w:t>Film documentaire</w:t>
            </w:r>
            <w:r>
              <w:rPr>
                <w:noProof/>
                <w:webHidden/>
              </w:rPr>
              <w:tab/>
            </w:r>
            <w:r>
              <w:rPr>
                <w:noProof/>
                <w:webHidden/>
              </w:rPr>
              <w:fldChar w:fldCharType="begin"/>
            </w:r>
            <w:r>
              <w:rPr>
                <w:noProof/>
                <w:webHidden/>
              </w:rPr>
              <w:instrText xml:space="preserve"> PAGEREF _Toc214529720 \h </w:instrText>
            </w:r>
            <w:r>
              <w:rPr>
                <w:noProof/>
                <w:webHidden/>
              </w:rPr>
            </w:r>
            <w:r>
              <w:rPr>
                <w:noProof/>
                <w:webHidden/>
              </w:rPr>
              <w:fldChar w:fldCharType="separate"/>
            </w:r>
            <w:r>
              <w:rPr>
                <w:noProof/>
                <w:webHidden/>
              </w:rPr>
              <w:t>5</w:t>
            </w:r>
            <w:r>
              <w:rPr>
                <w:noProof/>
                <w:webHidden/>
              </w:rPr>
              <w:fldChar w:fldCharType="end"/>
            </w:r>
          </w:hyperlink>
        </w:p>
        <w:p w14:paraId="5995A3AD" w14:textId="58D89FBD" w:rsidR="001F7921" w:rsidRDefault="001F7921">
          <w:pPr>
            <w:pStyle w:val="TM3"/>
            <w:tabs>
              <w:tab w:val="right" w:leader="dot" w:pos="9062"/>
            </w:tabs>
            <w:rPr>
              <w:rFonts w:cstheme="minorBidi"/>
              <w:noProof/>
              <w:kern w:val="2"/>
              <w:sz w:val="24"/>
              <w:szCs w:val="24"/>
              <w:lang w:eastAsia="fr-BE"/>
              <w14:ligatures w14:val="standardContextual"/>
            </w:rPr>
          </w:pPr>
          <w:hyperlink w:anchor="_Toc214529721" w:history="1">
            <w:r w:rsidRPr="0074501D">
              <w:rPr>
                <w:rStyle w:val="Lienhypertexte"/>
                <w:noProof/>
              </w:rPr>
              <w:t>Présentation</w:t>
            </w:r>
            <w:r>
              <w:rPr>
                <w:noProof/>
                <w:webHidden/>
              </w:rPr>
              <w:tab/>
            </w:r>
            <w:r>
              <w:rPr>
                <w:noProof/>
                <w:webHidden/>
              </w:rPr>
              <w:fldChar w:fldCharType="begin"/>
            </w:r>
            <w:r>
              <w:rPr>
                <w:noProof/>
                <w:webHidden/>
              </w:rPr>
              <w:instrText xml:space="preserve"> PAGEREF _Toc214529721 \h </w:instrText>
            </w:r>
            <w:r>
              <w:rPr>
                <w:noProof/>
                <w:webHidden/>
              </w:rPr>
            </w:r>
            <w:r>
              <w:rPr>
                <w:noProof/>
                <w:webHidden/>
              </w:rPr>
              <w:fldChar w:fldCharType="separate"/>
            </w:r>
            <w:r>
              <w:rPr>
                <w:noProof/>
                <w:webHidden/>
              </w:rPr>
              <w:t>5</w:t>
            </w:r>
            <w:r>
              <w:rPr>
                <w:noProof/>
                <w:webHidden/>
              </w:rPr>
              <w:fldChar w:fldCharType="end"/>
            </w:r>
          </w:hyperlink>
        </w:p>
        <w:p w14:paraId="5CB50E52" w14:textId="68DDB319" w:rsidR="001F7921" w:rsidRDefault="001F7921">
          <w:pPr>
            <w:pStyle w:val="TM3"/>
            <w:tabs>
              <w:tab w:val="right" w:leader="dot" w:pos="9062"/>
            </w:tabs>
            <w:rPr>
              <w:rFonts w:cstheme="minorBidi"/>
              <w:noProof/>
              <w:kern w:val="2"/>
              <w:sz w:val="24"/>
              <w:szCs w:val="24"/>
              <w:lang w:eastAsia="fr-BE"/>
              <w14:ligatures w14:val="standardContextual"/>
            </w:rPr>
          </w:pPr>
          <w:hyperlink w:anchor="_Toc214529722" w:history="1">
            <w:r w:rsidRPr="0074501D">
              <w:rPr>
                <w:rStyle w:val="Lienhypertexte"/>
                <w:noProof/>
              </w:rPr>
              <w:t>Les « acteurs » de ce film documentaire</w:t>
            </w:r>
            <w:r>
              <w:rPr>
                <w:noProof/>
                <w:webHidden/>
              </w:rPr>
              <w:tab/>
            </w:r>
            <w:r>
              <w:rPr>
                <w:noProof/>
                <w:webHidden/>
              </w:rPr>
              <w:fldChar w:fldCharType="begin"/>
            </w:r>
            <w:r>
              <w:rPr>
                <w:noProof/>
                <w:webHidden/>
              </w:rPr>
              <w:instrText xml:space="preserve"> PAGEREF _Toc214529722 \h </w:instrText>
            </w:r>
            <w:r>
              <w:rPr>
                <w:noProof/>
                <w:webHidden/>
              </w:rPr>
            </w:r>
            <w:r>
              <w:rPr>
                <w:noProof/>
                <w:webHidden/>
              </w:rPr>
              <w:fldChar w:fldCharType="separate"/>
            </w:r>
            <w:r>
              <w:rPr>
                <w:noProof/>
                <w:webHidden/>
              </w:rPr>
              <w:t>5</w:t>
            </w:r>
            <w:r>
              <w:rPr>
                <w:noProof/>
                <w:webHidden/>
              </w:rPr>
              <w:fldChar w:fldCharType="end"/>
            </w:r>
          </w:hyperlink>
        </w:p>
        <w:p w14:paraId="28F33DE7" w14:textId="78FF9B62" w:rsidR="001F7921" w:rsidRDefault="001F7921">
          <w:pPr>
            <w:pStyle w:val="TM3"/>
            <w:tabs>
              <w:tab w:val="right" w:leader="dot" w:pos="9062"/>
            </w:tabs>
            <w:rPr>
              <w:rFonts w:cstheme="minorBidi"/>
              <w:noProof/>
              <w:kern w:val="2"/>
              <w:sz w:val="24"/>
              <w:szCs w:val="24"/>
              <w:lang w:eastAsia="fr-BE"/>
              <w14:ligatures w14:val="standardContextual"/>
            </w:rPr>
          </w:pPr>
          <w:hyperlink w:anchor="_Toc214529723" w:history="1">
            <w:r w:rsidRPr="0074501D">
              <w:rPr>
                <w:rStyle w:val="Lienhypertexte"/>
                <w:noProof/>
              </w:rPr>
              <w:t>Exercices</w:t>
            </w:r>
            <w:r>
              <w:rPr>
                <w:noProof/>
                <w:webHidden/>
              </w:rPr>
              <w:tab/>
            </w:r>
            <w:r>
              <w:rPr>
                <w:noProof/>
                <w:webHidden/>
              </w:rPr>
              <w:fldChar w:fldCharType="begin"/>
            </w:r>
            <w:r>
              <w:rPr>
                <w:noProof/>
                <w:webHidden/>
              </w:rPr>
              <w:instrText xml:space="preserve"> PAGEREF _Toc214529723 \h </w:instrText>
            </w:r>
            <w:r>
              <w:rPr>
                <w:noProof/>
                <w:webHidden/>
              </w:rPr>
            </w:r>
            <w:r>
              <w:rPr>
                <w:noProof/>
                <w:webHidden/>
              </w:rPr>
              <w:fldChar w:fldCharType="separate"/>
            </w:r>
            <w:r>
              <w:rPr>
                <w:noProof/>
                <w:webHidden/>
              </w:rPr>
              <w:t>6</w:t>
            </w:r>
            <w:r>
              <w:rPr>
                <w:noProof/>
                <w:webHidden/>
              </w:rPr>
              <w:fldChar w:fldCharType="end"/>
            </w:r>
          </w:hyperlink>
        </w:p>
        <w:p w14:paraId="169A7FCB" w14:textId="6A907F60" w:rsidR="001F7921" w:rsidRDefault="001F7921">
          <w:pPr>
            <w:pStyle w:val="TM1"/>
            <w:tabs>
              <w:tab w:val="left" w:pos="420"/>
              <w:tab w:val="right" w:leader="dot" w:pos="9062"/>
            </w:tabs>
            <w:rPr>
              <w:rFonts w:cstheme="minorBidi"/>
              <w:b w:val="0"/>
              <w:bCs w:val="0"/>
              <w:noProof/>
              <w:kern w:val="2"/>
              <w:sz w:val="24"/>
              <w:szCs w:val="24"/>
              <w:lang w:eastAsia="fr-BE"/>
              <w14:ligatures w14:val="standardContextual"/>
            </w:rPr>
          </w:pPr>
          <w:hyperlink w:anchor="_Toc214529724" w:history="1">
            <w:r w:rsidRPr="0074501D">
              <w:rPr>
                <w:rStyle w:val="Lienhypertexte"/>
                <w:noProof/>
              </w:rPr>
              <w:t>2.</w:t>
            </w:r>
            <w:r>
              <w:rPr>
                <w:rFonts w:cstheme="minorBidi"/>
                <w:b w:val="0"/>
                <w:bCs w:val="0"/>
                <w:noProof/>
                <w:kern w:val="2"/>
                <w:sz w:val="24"/>
                <w:szCs w:val="24"/>
                <w:lang w:eastAsia="fr-BE"/>
                <w14:ligatures w14:val="standardContextual"/>
              </w:rPr>
              <w:tab/>
            </w:r>
            <w:r w:rsidRPr="0074501D">
              <w:rPr>
                <w:rStyle w:val="Lienhypertexte"/>
                <w:noProof/>
              </w:rPr>
              <w:t>Un petit schéma: comment fait-on de l’acier ?</w:t>
            </w:r>
            <w:r>
              <w:rPr>
                <w:noProof/>
                <w:webHidden/>
              </w:rPr>
              <w:tab/>
            </w:r>
            <w:r>
              <w:rPr>
                <w:noProof/>
                <w:webHidden/>
              </w:rPr>
              <w:fldChar w:fldCharType="begin"/>
            </w:r>
            <w:r>
              <w:rPr>
                <w:noProof/>
                <w:webHidden/>
              </w:rPr>
              <w:instrText xml:space="preserve"> PAGEREF _Toc214529724 \h </w:instrText>
            </w:r>
            <w:r>
              <w:rPr>
                <w:noProof/>
                <w:webHidden/>
              </w:rPr>
            </w:r>
            <w:r>
              <w:rPr>
                <w:noProof/>
                <w:webHidden/>
              </w:rPr>
              <w:fldChar w:fldCharType="separate"/>
            </w:r>
            <w:r>
              <w:rPr>
                <w:noProof/>
                <w:webHidden/>
              </w:rPr>
              <w:t>11</w:t>
            </w:r>
            <w:r>
              <w:rPr>
                <w:noProof/>
                <w:webHidden/>
              </w:rPr>
              <w:fldChar w:fldCharType="end"/>
            </w:r>
          </w:hyperlink>
        </w:p>
        <w:p w14:paraId="40253D0D" w14:textId="1BE64D31" w:rsidR="001F7921" w:rsidRDefault="001F7921">
          <w:pPr>
            <w:pStyle w:val="TM1"/>
            <w:tabs>
              <w:tab w:val="left" w:pos="630"/>
              <w:tab w:val="right" w:leader="dot" w:pos="9062"/>
            </w:tabs>
            <w:rPr>
              <w:rFonts w:cstheme="minorBidi"/>
              <w:b w:val="0"/>
              <w:bCs w:val="0"/>
              <w:noProof/>
              <w:kern w:val="2"/>
              <w:sz w:val="24"/>
              <w:szCs w:val="24"/>
              <w:lang w:eastAsia="fr-BE"/>
              <w14:ligatures w14:val="standardContextual"/>
            </w:rPr>
          </w:pPr>
          <w:hyperlink w:anchor="_Toc214529725" w:history="1">
            <w:r w:rsidRPr="0074501D">
              <w:rPr>
                <w:rStyle w:val="Lienhypertexte"/>
                <w:noProof/>
              </w:rPr>
              <w:t xml:space="preserve">3. </w:t>
            </w:r>
            <w:r>
              <w:rPr>
                <w:rFonts w:cstheme="minorBidi"/>
                <w:b w:val="0"/>
                <w:bCs w:val="0"/>
                <w:noProof/>
                <w:kern w:val="2"/>
                <w:sz w:val="24"/>
                <w:szCs w:val="24"/>
                <w:lang w:eastAsia="fr-BE"/>
                <w14:ligatures w14:val="standardContextual"/>
              </w:rPr>
              <w:tab/>
            </w:r>
            <w:r w:rsidRPr="0074501D">
              <w:rPr>
                <w:rStyle w:val="Lienhypertexte"/>
                <w:noProof/>
              </w:rPr>
              <w:t>Les contextes</w:t>
            </w:r>
            <w:r>
              <w:rPr>
                <w:noProof/>
                <w:webHidden/>
              </w:rPr>
              <w:tab/>
            </w:r>
            <w:r>
              <w:rPr>
                <w:noProof/>
                <w:webHidden/>
              </w:rPr>
              <w:fldChar w:fldCharType="begin"/>
            </w:r>
            <w:r>
              <w:rPr>
                <w:noProof/>
                <w:webHidden/>
              </w:rPr>
              <w:instrText xml:space="preserve"> PAGEREF _Toc214529725 \h </w:instrText>
            </w:r>
            <w:r>
              <w:rPr>
                <w:noProof/>
                <w:webHidden/>
              </w:rPr>
            </w:r>
            <w:r>
              <w:rPr>
                <w:noProof/>
                <w:webHidden/>
              </w:rPr>
              <w:fldChar w:fldCharType="separate"/>
            </w:r>
            <w:r>
              <w:rPr>
                <w:noProof/>
                <w:webHidden/>
              </w:rPr>
              <w:t>12</w:t>
            </w:r>
            <w:r>
              <w:rPr>
                <w:noProof/>
                <w:webHidden/>
              </w:rPr>
              <w:fldChar w:fldCharType="end"/>
            </w:r>
          </w:hyperlink>
        </w:p>
        <w:p w14:paraId="6FA3FF4D" w14:textId="508F7CB8" w:rsidR="001F7921" w:rsidRDefault="001F7921">
          <w:pPr>
            <w:pStyle w:val="TM2"/>
            <w:tabs>
              <w:tab w:val="right" w:leader="dot" w:pos="9062"/>
            </w:tabs>
            <w:rPr>
              <w:rFonts w:cstheme="minorBidi"/>
              <w:i w:val="0"/>
              <w:iCs w:val="0"/>
              <w:noProof/>
              <w:kern w:val="2"/>
              <w:sz w:val="24"/>
              <w:szCs w:val="24"/>
              <w:lang w:eastAsia="fr-BE"/>
              <w14:ligatures w14:val="standardContextual"/>
            </w:rPr>
          </w:pPr>
          <w:hyperlink w:anchor="_Toc214529726" w:history="1">
            <w:r w:rsidRPr="0074501D">
              <w:rPr>
                <w:rStyle w:val="Lienhypertexte"/>
                <w:noProof/>
              </w:rPr>
              <w:t>3.1. A Liège, petit historique de la Société Cockerill</w:t>
            </w:r>
            <w:r>
              <w:rPr>
                <w:noProof/>
                <w:webHidden/>
              </w:rPr>
              <w:tab/>
            </w:r>
            <w:r>
              <w:rPr>
                <w:noProof/>
                <w:webHidden/>
              </w:rPr>
              <w:fldChar w:fldCharType="begin"/>
            </w:r>
            <w:r>
              <w:rPr>
                <w:noProof/>
                <w:webHidden/>
              </w:rPr>
              <w:instrText xml:space="preserve"> PAGEREF _Toc214529726 \h </w:instrText>
            </w:r>
            <w:r>
              <w:rPr>
                <w:noProof/>
                <w:webHidden/>
              </w:rPr>
            </w:r>
            <w:r>
              <w:rPr>
                <w:noProof/>
                <w:webHidden/>
              </w:rPr>
              <w:fldChar w:fldCharType="separate"/>
            </w:r>
            <w:r>
              <w:rPr>
                <w:noProof/>
                <w:webHidden/>
              </w:rPr>
              <w:t>12</w:t>
            </w:r>
            <w:r>
              <w:rPr>
                <w:noProof/>
                <w:webHidden/>
              </w:rPr>
              <w:fldChar w:fldCharType="end"/>
            </w:r>
          </w:hyperlink>
        </w:p>
        <w:p w14:paraId="0186162D" w14:textId="2B0A2F25" w:rsidR="001F7921" w:rsidRDefault="001F7921">
          <w:pPr>
            <w:pStyle w:val="TM2"/>
            <w:tabs>
              <w:tab w:val="right" w:leader="dot" w:pos="9062"/>
            </w:tabs>
            <w:rPr>
              <w:rFonts w:cstheme="minorBidi"/>
              <w:i w:val="0"/>
              <w:iCs w:val="0"/>
              <w:noProof/>
              <w:kern w:val="2"/>
              <w:sz w:val="24"/>
              <w:szCs w:val="24"/>
              <w:lang w:eastAsia="fr-BE"/>
              <w14:ligatures w14:val="standardContextual"/>
            </w:rPr>
          </w:pPr>
          <w:hyperlink w:anchor="_Toc214529727" w:history="1">
            <w:r w:rsidRPr="0074501D">
              <w:rPr>
                <w:rStyle w:val="Lienhypertexte"/>
                <w:noProof/>
              </w:rPr>
              <w:t>3.2.La révolution industrielle en Belgique</w:t>
            </w:r>
            <w:r>
              <w:rPr>
                <w:noProof/>
                <w:webHidden/>
              </w:rPr>
              <w:tab/>
            </w:r>
            <w:r>
              <w:rPr>
                <w:noProof/>
                <w:webHidden/>
              </w:rPr>
              <w:fldChar w:fldCharType="begin"/>
            </w:r>
            <w:r>
              <w:rPr>
                <w:noProof/>
                <w:webHidden/>
              </w:rPr>
              <w:instrText xml:space="preserve"> PAGEREF _Toc214529727 \h </w:instrText>
            </w:r>
            <w:r>
              <w:rPr>
                <w:noProof/>
                <w:webHidden/>
              </w:rPr>
            </w:r>
            <w:r>
              <w:rPr>
                <w:noProof/>
                <w:webHidden/>
              </w:rPr>
              <w:fldChar w:fldCharType="separate"/>
            </w:r>
            <w:r>
              <w:rPr>
                <w:noProof/>
                <w:webHidden/>
              </w:rPr>
              <w:t>13</w:t>
            </w:r>
            <w:r>
              <w:rPr>
                <w:noProof/>
                <w:webHidden/>
              </w:rPr>
              <w:fldChar w:fldCharType="end"/>
            </w:r>
          </w:hyperlink>
        </w:p>
        <w:p w14:paraId="100D70BA" w14:textId="0BB87C5E" w:rsidR="001F7921" w:rsidRDefault="001F7921">
          <w:pPr>
            <w:pStyle w:val="TM3"/>
            <w:tabs>
              <w:tab w:val="right" w:leader="dot" w:pos="9062"/>
            </w:tabs>
            <w:rPr>
              <w:rFonts w:cstheme="minorBidi"/>
              <w:noProof/>
              <w:kern w:val="2"/>
              <w:sz w:val="24"/>
              <w:szCs w:val="24"/>
              <w:lang w:eastAsia="fr-BE"/>
              <w14:ligatures w14:val="standardContextual"/>
            </w:rPr>
          </w:pPr>
          <w:hyperlink w:anchor="_Toc214529728" w:history="1">
            <w:r w:rsidRPr="0074501D">
              <w:rPr>
                <w:rStyle w:val="Lienhypertexte"/>
                <w:noProof/>
              </w:rPr>
              <w:t>Charbon et fer en Belgique</w:t>
            </w:r>
            <w:r>
              <w:rPr>
                <w:noProof/>
                <w:webHidden/>
              </w:rPr>
              <w:tab/>
            </w:r>
            <w:r>
              <w:rPr>
                <w:noProof/>
                <w:webHidden/>
              </w:rPr>
              <w:fldChar w:fldCharType="begin"/>
            </w:r>
            <w:r>
              <w:rPr>
                <w:noProof/>
                <w:webHidden/>
              </w:rPr>
              <w:instrText xml:space="preserve"> PAGEREF _Toc214529728 \h </w:instrText>
            </w:r>
            <w:r>
              <w:rPr>
                <w:noProof/>
                <w:webHidden/>
              </w:rPr>
            </w:r>
            <w:r>
              <w:rPr>
                <w:noProof/>
                <w:webHidden/>
              </w:rPr>
              <w:fldChar w:fldCharType="separate"/>
            </w:r>
            <w:r>
              <w:rPr>
                <w:noProof/>
                <w:webHidden/>
              </w:rPr>
              <w:t>13</w:t>
            </w:r>
            <w:r>
              <w:rPr>
                <w:noProof/>
                <w:webHidden/>
              </w:rPr>
              <w:fldChar w:fldCharType="end"/>
            </w:r>
          </w:hyperlink>
        </w:p>
        <w:p w14:paraId="6EAA41C5" w14:textId="598E279F" w:rsidR="001F7921" w:rsidRDefault="001F7921">
          <w:pPr>
            <w:pStyle w:val="TM3"/>
            <w:tabs>
              <w:tab w:val="right" w:leader="dot" w:pos="9062"/>
            </w:tabs>
            <w:rPr>
              <w:rFonts w:cstheme="minorBidi"/>
              <w:noProof/>
              <w:kern w:val="2"/>
              <w:sz w:val="24"/>
              <w:szCs w:val="24"/>
              <w:lang w:eastAsia="fr-BE"/>
              <w14:ligatures w14:val="standardContextual"/>
            </w:rPr>
          </w:pPr>
          <w:hyperlink w:anchor="_Toc214529729" w:history="1">
            <w:r w:rsidRPr="0074501D">
              <w:rPr>
                <w:rStyle w:val="Lienhypertexte"/>
                <w:noProof/>
              </w:rPr>
              <w:t>Bassins industriels de Charleroi et de Liège</w:t>
            </w:r>
            <w:r>
              <w:rPr>
                <w:noProof/>
                <w:webHidden/>
              </w:rPr>
              <w:tab/>
            </w:r>
            <w:r>
              <w:rPr>
                <w:noProof/>
                <w:webHidden/>
              </w:rPr>
              <w:fldChar w:fldCharType="begin"/>
            </w:r>
            <w:r>
              <w:rPr>
                <w:noProof/>
                <w:webHidden/>
              </w:rPr>
              <w:instrText xml:space="preserve"> PAGEREF _Toc214529729 \h </w:instrText>
            </w:r>
            <w:r>
              <w:rPr>
                <w:noProof/>
                <w:webHidden/>
              </w:rPr>
            </w:r>
            <w:r>
              <w:rPr>
                <w:noProof/>
                <w:webHidden/>
              </w:rPr>
              <w:fldChar w:fldCharType="separate"/>
            </w:r>
            <w:r>
              <w:rPr>
                <w:noProof/>
                <w:webHidden/>
              </w:rPr>
              <w:t>14</w:t>
            </w:r>
            <w:r>
              <w:rPr>
                <w:noProof/>
                <w:webHidden/>
              </w:rPr>
              <w:fldChar w:fldCharType="end"/>
            </w:r>
          </w:hyperlink>
        </w:p>
        <w:p w14:paraId="14AA22BC" w14:textId="4985EFD6"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0" w:history="1">
            <w:r w:rsidRPr="0074501D">
              <w:rPr>
                <w:rStyle w:val="Lienhypertexte"/>
                <w:noProof/>
              </w:rPr>
              <w:t>Affiches des expos universelles de Liège et Charleroi</w:t>
            </w:r>
            <w:r>
              <w:rPr>
                <w:noProof/>
                <w:webHidden/>
              </w:rPr>
              <w:tab/>
            </w:r>
            <w:r>
              <w:rPr>
                <w:noProof/>
                <w:webHidden/>
              </w:rPr>
              <w:fldChar w:fldCharType="begin"/>
            </w:r>
            <w:r>
              <w:rPr>
                <w:noProof/>
                <w:webHidden/>
              </w:rPr>
              <w:instrText xml:space="preserve"> PAGEREF _Toc214529730 \h </w:instrText>
            </w:r>
            <w:r>
              <w:rPr>
                <w:noProof/>
                <w:webHidden/>
              </w:rPr>
            </w:r>
            <w:r>
              <w:rPr>
                <w:noProof/>
                <w:webHidden/>
              </w:rPr>
              <w:fldChar w:fldCharType="separate"/>
            </w:r>
            <w:r>
              <w:rPr>
                <w:noProof/>
                <w:webHidden/>
              </w:rPr>
              <w:t>15</w:t>
            </w:r>
            <w:r>
              <w:rPr>
                <w:noProof/>
                <w:webHidden/>
              </w:rPr>
              <w:fldChar w:fldCharType="end"/>
            </w:r>
          </w:hyperlink>
        </w:p>
        <w:p w14:paraId="5E03416A" w14:textId="11B8AE64"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1" w:history="1">
            <w:r w:rsidRPr="0074501D">
              <w:rPr>
                <w:rStyle w:val="Lienhypertexte"/>
                <w:noProof/>
              </w:rPr>
              <w:t>Plan industriel de Liège en 1911</w:t>
            </w:r>
            <w:r>
              <w:rPr>
                <w:noProof/>
                <w:webHidden/>
              </w:rPr>
              <w:tab/>
            </w:r>
            <w:r>
              <w:rPr>
                <w:noProof/>
                <w:webHidden/>
              </w:rPr>
              <w:fldChar w:fldCharType="begin"/>
            </w:r>
            <w:r>
              <w:rPr>
                <w:noProof/>
                <w:webHidden/>
              </w:rPr>
              <w:instrText xml:space="preserve"> PAGEREF _Toc214529731 \h </w:instrText>
            </w:r>
            <w:r>
              <w:rPr>
                <w:noProof/>
                <w:webHidden/>
              </w:rPr>
            </w:r>
            <w:r>
              <w:rPr>
                <w:noProof/>
                <w:webHidden/>
              </w:rPr>
              <w:fldChar w:fldCharType="separate"/>
            </w:r>
            <w:r>
              <w:rPr>
                <w:noProof/>
                <w:webHidden/>
              </w:rPr>
              <w:t>16</w:t>
            </w:r>
            <w:r>
              <w:rPr>
                <w:noProof/>
                <w:webHidden/>
              </w:rPr>
              <w:fldChar w:fldCharType="end"/>
            </w:r>
          </w:hyperlink>
        </w:p>
        <w:p w14:paraId="3DF16569" w14:textId="76BE9298"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2" w:history="1">
            <w:r w:rsidRPr="0074501D">
              <w:rPr>
                <w:rStyle w:val="Lienhypertexte"/>
                <w:noProof/>
              </w:rPr>
              <w:t>Plan industriel de Charleroi en 1911</w:t>
            </w:r>
            <w:r>
              <w:rPr>
                <w:noProof/>
                <w:webHidden/>
              </w:rPr>
              <w:tab/>
            </w:r>
            <w:r>
              <w:rPr>
                <w:noProof/>
                <w:webHidden/>
              </w:rPr>
              <w:fldChar w:fldCharType="begin"/>
            </w:r>
            <w:r>
              <w:rPr>
                <w:noProof/>
                <w:webHidden/>
              </w:rPr>
              <w:instrText xml:space="preserve"> PAGEREF _Toc214529732 \h </w:instrText>
            </w:r>
            <w:r>
              <w:rPr>
                <w:noProof/>
                <w:webHidden/>
              </w:rPr>
            </w:r>
            <w:r>
              <w:rPr>
                <w:noProof/>
                <w:webHidden/>
              </w:rPr>
              <w:fldChar w:fldCharType="separate"/>
            </w:r>
            <w:r>
              <w:rPr>
                <w:noProof/>
                <w:webHidden/>
              </w:rPr>
              <w:t>17</w:t>
            </w:r>
            <w:r>
              <w:rPr>
                <w:noProof/>
                <w:webHidden/>
              </w:rPr>
              <w:fldChar w:fldCharType="end"/>
            </w:r>
          </w:hyperlink>
        </w:p>
        <w:p w14:paraId="70CC482E" w14:textId="7A8096D0"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3" w:history="1">
            <w:r w:rsidRPr="0074501D">
              <w:rPr>
                <w:rStyle w:val="Lienhypertexte"/>
                <w:noProof/>
              </w:rPr>
              <w:t>Exemples de l’activité économique et industrielle à Charleroi au temps de « l’âge d’or »</w:t>
            </w:r>
            <w:r>
              <w:rPr>
                <w:noProof/>
                <w:webHidden/>
              </w:rPr>
              <w:tab/>
            </w:r>
            <w:r>
              <w:rPr>
                <w:noProof/>
                <w:webHidden/>
              </w:rPr>
              <w:fldChar w:fldCharType="begin"/>
            </w:r>
            <w:r>
              <w:rPr>
                <w:noProof/>
                <w:webHidden/>
              </w:rPr>
              <w:instrText xml:space="preserve"> PAGEREF _Toc214529733 \h </w:instrText>
            </w:r>
            <w:r>
              <w:rPr>
                <w:noProof/>
                <w:webHidden/>
              </w:rPr>
            </w:r>
            <w:r>
              <w:rPr>
                <w:noProof/>
                <w:webHidden/>
              </w:rPr>
              <w:fldChar w:fldCharType="separate"/>
            </w:r>
            <w:r>
              <w:rPr>
                <w:noProof/>
                <w:webHidden/>
              </w:rPr>
              <w:t>19</w:t>
            </w:r>
            <w:r>
              <w:rPr>
                <w:noProof/>
                <w:webHidden/>
              </w:rPr>
              <w:fldChar w:fldCharType="end"/>
            </w:r>
          </w:hyperlink>
        </w:p>
        <w:p w14:paraId="67FA0126" w14:textId="118207FC"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4" w:history="1">
            <w:r w:rsidRPr="0074501D">
              <w:rPr>
                <w:rStyle w:val="Lienhypertexte"/>
                <w:noProof/>
              </w:rPr>
              <w:t>3.3 L’histoire sociale et politique de la Belgique est liée aux bassins industriels</w:t>
            </w:r>
            <w:r>
              <w:rPr>
                <w:noProof/>
                <w:webHidden/>
              </w:rPr>
              <w:tab/>
            </w:r>
            <w:r>
              <w:rPr>
                <w:noProof/>
                <w:webHidden/>
              </w:rPr>
              <w:fldChar w:fldCharType="begin"/>
            </w:r>
            <w:r>
              <w:rPr>
                <w:noProof/>
                <w:webHidden/>
              </w:rPr>
              <w:instrText xml:space="preserve"> PAGEREF _Toc214529734 \h </w:instrText>
            </w:r>
            <w:r>
              <w:rPr>
                <w:noProof/>
                <w:webHidden/>
              </w:rPr>
            </w:r>
            <w:r>
              <w:rPr>
                <w:noProof/>
                <w:webHidden/>
              </w:rPr>
              <w:fldChar w:fldCharType="separate"/>
            </w:r>
            <w:r>
              <w:rPr>
                <w:noProof/>
                <w:webHidden/>
              </w:rPr>
              <w:t>20</w:t>
            </w:r>
            <w:r>
              <w:rPr>
                <w:noProof/>
                <w:webHidden/>
              </w:rPr>
              <w:fldChar w:fldCharType="end"/>
            </w:r>
          </w:hyperlink>
        </w:p>
        <w:p w14:paraId="7D0AF321" w14:textId="070837ED" w:rsidR="001F7921" w:rsidRDefault="001F7921">
          <w:pPr>
            <w:pStyle w:val="TM1"/>
            <w:tabs>
              <w:tab w:val="right" w:leader="dot" w:pos="9062"/>
            </w:tabs>
            <w:rPr>
              <w:rFonts w:cstheme="minorBidi"/>
              <w:b w:val="0"/>
              <w:bCs w:val="0"/>
              <w:noProof/>
              <w:kern w:val="2"/>
              <w:sz w:val="24"/>
              <w:szCs w:val="24"/>
              <w:lang w:eastAsia="fr-BE"/>
              <w14:ligatures w14:val="standardContextual"/>
            </w:rPr>
          </w:pPr>
          <w:hyperlink w:anchor="_Toc214529735" w:history="1">
            <w:r w:rsidRPr="0074501D">
              <w:rPr>
                <w:rStyle w:val="Lienhypertexte"/>
                <w:noProof/>
              </w:rPr>
              <w:t>4.</w:t>
            </w:r>
            <w:r>
              <w:rPr>
                <w:rStyle w:val="Lienhypertexte"/>
                <w:noProof/>
              </w:rPr>
              <w:t xml:space="preserve">      </w:t>
            </w:r>
            <w:r w:rsidRPr="0074501D">
              <w:rPr>
                <w:rStyle w:val="Lienhypertexte"/>
                <w:noProof/>
              </w:rPr>
              <w:t>Annexes : 4 articles de L’Essentiel</w:t>
            </w:r>
            <w:r>
              <w:rPr>
                <w:noProof/>
                <w:webHidden/>
              </w:rPr>
              <w:tab/>
            </w:r>
            <w:r>
              <w:rPr>
                <w:noProof/>
                <w:webHidden/>
              </w:rPr>
              <w:fldChar w:fldCharType="begin"/>
            </w:r>
            <w:r>
              <w:rPr>
                <w:noProof/>
                <w:webHidden/>
              </w:rPr>
              <w:instrText xml:space="preserve"> PAGEREF _Toc214529735 \h </w:instrText>
            </w:r>
            <w:r>
              <w:rPr>
                <w:noProof/>
                <w:webHidden/>
              </w:rPr>
            </w:r>
            <w:r>
              <w:rPr>
                <w:noProof/>
                <w:webHidden/>
              </w:rPr>
              <w:fldChar w:fldCharType="separate"/>
            </w:r>
            <w:r>
              <w:rPr>
                <w:noProof/>
                <w:webHidden/>
              </w:rPr>
              <w:t>22</w:t>
            </w:r>
            <w:r>
              <w:rPr>
                <w:noProof/>
                <w:webHidden/>
              </w:rPr>
              <w:fldChar w:fldCharType="end"/>
            </w:r>
          </w:hyperlink>
        </w:p>
        <w:p w14:paraId="281E4182" w14:textId="68D020B8"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6" w:history="1">
            <w:r w:rsidRPr="0074501D">
              <w:rPr>
                <w:rStyle w:val="Lienhypertexte"/>
                <w:noProof/>
              </w:rPr>
              <w:t xml:space="preserve">Un peu d’histoire sociale </w:t>
            </w:r>
            <w:r w:rsidRPr="0074501D">
              <w:rPr>
                <w:rStyle w:val="Lienhypertexte"/>
                <w:i/>
                <w:noProof/>
              </w:rPr>
              <w:t>(14 mars 2023), article court</w:t>
            </w:r>
            <w:r>
              <w:rPr>
                <w:noProof/>
                <w:webHidden/>
              </w:rPr>
              <w:tab/>
            </w:r>
            <w:r>
              <w:rPr>
                <w:noProof/>
                <w:webHidden/>
              </w:rPr>
              <w:fldChar w:fldCharType="begin"/>
            </w:r>
            <w:r>
              <w:rPr>
                <w:noProof/>
                <w:webHidden/>
              </w:rPr>
              <w:instrText xml:space="preserve"> PAGEREF _Toc214529736 \h </w:instrText>
            </w:r>
            <w:r>
              <w:rPr>
                <w:noProof/>
                <w:webHidden/>
              </w:rPr>
            </w:r>
            <w:r>
              <w:rPr>
                <w:noProof/>
                <w:webHidden/>
              </w:rPr>
              <w:fldChar w:fldCharType="separate"/>
            </w:r>
            <w:r>
              <w:rPr>
                <w:noProof/>
                <w:webHidden/>
              </w:rPr>
              <w:t>22</w:t>
            </w:r>
            <w:r>
              <w:rPr>
                <w:noProof/>
                <w:webHidden/>
              </w:rPr>
              <w:fldChar w:fldCharType="end"/>
            </w:r>
          </w:hyperlink>
        </w:p>
        <w:p w14:paraId="2BC3F045" w14:textId="51314A55"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7" w:history="1">
            <w:r w:rsidRPr="0074501D">
              <w:rPr>
                <w:rStyle w:val="Lienhypertexte"/>
                <w:noProof/>
              </w:rPr>
              <w:t>A la conquête des droits sociaux (publié le 7 octobre 2024), article plus long</w:t>
            </w:r>
            <w:r>
              <w:rPr>
                <w:noProof/>
                <w:webHidden/>
              </w:rPr>
              <w:tab/>
            </w:r>
            <w:r>
              <w:rPr>
                <w:noProof/>
                <w:webHidden/>
              </w:rPr>
              <w:fldChar w:fldCharType="begin"/>
            </w:r>
            <w:r>
              <w:rPr>
                <w:noProof/>
                <w:webHidden/>
              </w:rPr>
              <w:instrText xml:space="preserve"> PAGEREF _Toc214529737 \h </w:instrText>
            </w:r>
            <w:r>
              <w:rPr>
                <w:noProof/>
                <w:webHidden/>
              </w:rPr>
            </w:r>
            <w:r>
              <w:rPr>
                <w:noProof/>
                <w:webHidden/>
              </w:rPr>
              <w:fldChar w:fldCharType="separate"/>
            </w:r>
            <w:r>
              <w:rPr>
                <w:noProof/>
                <w:webHidden/>
              </w:rPr>
              <w:t>23</w:t>
            </w:r>
            <w:r>
              <w:rPr>
                <w:noProof/>
                <w:webHidden/>
              </w:rPr>
              <w:fldChar w:fldCharType="end"/>
            </w:r>
          </w:hyperlink>
        </w:p>
        <w:p w14:paraId="16E54AF4" w14:textId="1B4EC286"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8" w:history="1">
            <w:r w:rsidRPr="0074501D">
              <w:rPr>
                <w:rStyle w:val="Lienhypertexte"/>
                <w:noProof/>
              </w:rPr>
              <w:t>Brève histoire de l’immigration en Belgique (publié le 2 décembre 2010), article court</w:t>
            </w:r>
            <w:r>
              <w:rPr>
                <w:noProof/>
                <w:webHidden/>
              </w:rPr>
              <w:tab/>
            </w:r>
            <w:r>
              <w:rPr>
                <w:noProof/>
                <w:webHidden/>
              </w:rPr>
              <w:fldChar w:fldCharType="begin"/>
            </w:r>
            <w:r>
              <w:rPr>
                <w:noProof/>
                <w:webHidden/>
              </w:rPr>
              <w:instrText xml:space="preserve"> PAGEREF _Toc214529738 \h </w:instrText>
            </w:r>
            <w:r>
              <w:rPr>
                <w:noProof/>
                <w:webHidden/>
              </w:rPr>
            </w:r>
            <w:r>
              <w:rPr>
                <w:noProof/>
                <w:webHidden/>
              </w:rPr>
              <w:fldChar w:fldCharType="separate"/>
            </w:r>
            <w:r>
              <w:rPr>
                <w:noProof/>
                <w:webHidden/>
              </w:rPr>
              <w:t>25</w:t>
            </w:r>
            <w:r>
              <w:rPr>
                <w:noProof/>
                <w:webHidden/>
              </w:rPr>
              <w:fldChar w:fldCharType="end"/>
            </w:r>
          </w:hyperlink>
        </w:p>
        <w:p w14:paraId="75793BD8" w14:textId="2A062FD3" w:rsidR="001F7921" w:rsidRDefault="001F7921">
          <w:pPr>
            <w:pStyle w:val="TM3"/>
            <w:tabs>
              <w:tab w:val="right" w:leader="dot" w:pos="9062"/>
            </w:tabs>
            <w:rPr>
              <w:rFonts w:cstheme="minorBidi"/>
              <w:noProof/>
              <w:kern w:val="2"/>
              <w:sz w:val="24"/>
              <w:szCs w:val="24"/>
              <w:lang w:eastAsia="fr-BE"/>
              <w14:ligatures w14:val="standardContextual"/>
            </w:rPr>
          </w:pPr>
          <w:hyperlink w:anchor="_Toc214529739" w:history="1">
            <w:r w:rsidRPr="0074501D">
              <w:rPr>
                <w:rStyle w:val="Lienhypertexte"/>
                <w:noProof/>
              </w:rPr>
              <w:t>1886, à Roux, une révolte! (publié le 26 mars 2025), article sur action ouvrière locale</w:t>
            </w:r>
            <w:r>
              <w:rPr>
                <w:noProof/>
                <w:webHidden/>
              </w:rPr>
              <w:tab/>
            </w:r>
            <w:r>
              <w:rPr>
                <w:noProof/>
                <w:webHidden/>
              </w:rPr>
              <w:fldChar w:fldCharType="begin"/>
            </w:r>
            <w:r>
              <w:rPr>
                <w:noProof/>
                <w:webHidden/>
              </w:rPr>
              <w:instrText xml:space="preserve"> PAGEREF _Toc214529739 \h </w:instrText>
            </w:r>
            <w:r>
              <w:rPr>
                <w:noProof/>
                <w:webHidden/>
              </w:rPr>
            </w:r>
            <w:r>
              <w:rPr>
                <w:noProof/>
                <w:webHidden/>
              </w:rPr>
              <w:fldChar w:fldCharType="separate"/>
            </w:r>
            <w:r>
              <w:rPr>
                <w:noProof/>
                <w:webHidden/>
              </w:rPr>
              <w:t>27</w:t>
            </w:r>
            <w:r>
              <w:rPr>
                <w:noProof/>
                <w:webHidden/>
              </w:rPr>
              <w:fldChar w:fldCharType="end"/>
            </w:r>
          </w:hyperlink>
        </w:p>
        <w:p w14:paraId="46F9B911" w14:textId="58992AB5" w:rsidR="001F7921" w:rsidRDefault="001F7921">
          <w:pPr>
            <w:pStyle w:val="TM1"/>
            <w:tabs>
              <w:tab w:val="right" w:leader="dot" w:pos="9062"/>
            </w:tabs>
            <w:rPr>
              <w:rFonts w:cstheme="minorBidi"/>
              <w:b w:val="0"/>
              <w:bCs w:val="0"/>
              <w:noProof/>
              <w:kern w:val="2"/>
              <w:sz w:val="24"/>
              <w:szCs w:val="24"/>
              <w:lang w:eastAsia="fr-BE"/>
              <w14:ligatures w14:val="standardContextual"/>
            </w:rPr>
          </w:pPr>
          <w:hyperlink w:anchor="_Toc214529740" w:history="1">
            <w:r w:rsidRPr="0074501D">
              <w:rPr>
                <w:rStyle w:val="Lienhypertexte"/>
                <w:noProof/>
              </w:rPr>
              <w:t>5.</w:t>
            </w:r>
            <w:r>
              <w:rPr>
                <w:rStyle w:val="Lienhypertexte"/>
                <w:noProof/>
              </w:rPr>
              <w:t xml:space="preserve">       </w:t>
            </w:r>
            <w:r w:rsidRPr="0074501D">
              <w:rPr>
                <w:rStyle w:val="Lienhypertexte"/>
                <w:noProof/>
              </w:rPr>
              <w:t>Quelques illustrations</w:t>
            </w:r>
            <w:r>
              <w:rPr>
                <w:noProof/>
                <w:webHidden/>
              </w:rPr>
              <w:tab/>
            </w:r>
            <w:r>
              <w:rPr>
                <w:noProof/>
                <w:webHidden/>
              </w:rPr>
              <w:fldChar w:fldCharType="begin"/>
            </w:r>
            <w:r>
              <w:rPr>
                <w:noProof/>
                <w:webHidden/>
              </w:rPr>
              <w:instrText xml:space="preserve"> PAGEREF _Toc214529740 \h </w:instrText>
            </w:r>
            <w:r>
              <w:rPr>
                <w:noProof/>
                <w:webHidden/>
              </w:rPr>
            </w:r>
            <w:r>
              <w:rPr>
                <w:noProof/>
                <w:webHidden/>
              </w:rPr>
              <w:fldChar w:fldCharType="separate"/>
            </w:r>
            <w:r>
              <w:rPr>
                <w:noProof/>
                <w:webHidden/>
              </w:rPr>
              <w:t>29</w:t>
            </w:r>
            <w:r>
              <w:rPr>
                <w:noProof/>
                <w:webHidden/>
              </w:rPr>
              <w:fldChar w:fldCharType="end"/>
            </w:r>
          </w:hyperlink>
        </w:p>
        <w:p w14:paraId="23661AFA" w14:textId="753D94B8" w:rsidR="001F7921" w:rsidRDefault="001F7921" w:rsidP="001F7921">
          <w:pPr>
            <w:spacing w:line="276" w:lineRule="auto"/>
          </w:pPr>
          <w:r>
            <w:rPr>
              <w:b/>
              <w:bCs/>
              <w:lang w:val="fr-FR"/>
            </w:rPr>
            <w:fldChar w:fldCharType="end"/>
          </w:r>
        </w:p>
      </w:sdtContent>
    </w:sdt>
    <w:p w14:paraId="06F7DE31" w14:textId="77777777" w:rsidR="001F7921" w:rsidRDefault="001F792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pPr>
      <w:r>
        <w:br w:type="page"/>
      </w:r>
    </w:p>
    <w:p w14:paraId="2D8C84C9" w14:textId="2134F06A" w:rsidR="00F05923" w:rsidRPr="00942646" w:rsidRDefault="00F05923" w:rsidP="00942646">
      <w:pPr>
        <w:pStyle w:val="Titre2"/>
      </w:pPr>
      <w:bookmarkStart w:id="2" w:name="_Toc214529717"/>
      <w:r w:rsidRPr="00942646">
        <w:t>Introduction</w:t>
      </w:r>
      <w:bookmarkEnd w:id="1"/>
      <w:bookmarkEnd w:id="0"/>
      <w:bookmarkEnd w:id="2"/>
    </w:p>
    <w:p w14:paraId="02CEEF43" w14:textId="120A483B" w:rsidR="00425D1C" w:rsidRPr="00056C03" w:rsidRDefault="00425D1C" w:rsidP="00056C03">
      <w:pPr>
        <w:pStyle w:val="Paragraphedeliste"/>
        <w:numPr>
          <w:ilvl w:val="0"/>
          <w:numId w:val="19"/>
        </w:numPr>
        <w:rPr>
          <w:rFonts w:ascii="Times New Roman" w:hAnsi="Times New Roman" w:cs="Times New Roman"/>
          <w:sz w:val="24"/>
          <w:szCs w:val="24"/>
        </w:rPr>
      </w:pPr>
      <w:r w:rsidRPr="00056C03">
        <w:rPr>
          <w:rFonts w:ascii="Times New Roman" w:hAnsi="Times New Roman" w:cs="Times New Roman"/>
          <w:i/>
          <w:sz w:val="24"/>
          <w:szCs w:val="24"/>
        </w:rPr>
        <w:t>« L’acier a coulé dans nos veines »</w:t>
      </w:r>
      <w:r w:rsidRPr="00056C03">
        <w:rPr>
          <w:rFonts w:ascii="Times New Roman" w:hAnsi="Times New Roman" w:cs="Times New Roman"/>
          <w:sz w:val="24"/>
          <w:szCs w:val="24"/>
        </w:rPr>
        <w:t xml:space="preserve"> est un film sur la vie et la mort d’un </w:t>
      </w:r>
      <w:r w:rsidR="0045417E" w:rsidRPr="00056C03">
        <w:rPr>
          <w:rFonts w:ascii="Times New Roman" w:hAnsi="Times New Roman" w:cs="Times New Roman"/>
          <w:sz w:val="24"/>
          <w:szCs w:val="24"/>
        </w:rPr>
        <w:t>haut-fourneau</w:t>
      </w:r>
      <w:r w:rsidRPr="00056C03">
        <w:rPr>
          <w:rFonts w:ascii="Times New Roman" w:hAnsi="Times New Roman" w:cs="Times New Roman"/>
          <w:sz w:val="24"/>
          <w:szCs w:val="24"/>
        </w:rPr>
        <w:t xml:space="preserve"> en région liégeoise (à Seraing). Parler de la vie et de la  mort d’un </w:t>
      </w:r>
      <w:r w:rsidR="0045417E" w:rsidRPr="00056C03">
        <w:rPr>
          <w:rFonts w:ascii="Times New Roman" w:hAnsi="Times New Roman" w:cs="Times New Roman"/>
          <w:sz w:val="24"/>
          <w:szCs w:val="24"/>
        </w:rPr>
        <w:t>haut-fourneau</w:t>
      </w:r>
      <w:r w:rsidRPr="00056C03">
        <w:rPr>
          <w:rFonts w:ascii="Times New Roman" w:hAnsi="Times New Roman" w:cs="Times New Roman"/>
          <w:sz w:val="24"/>
          <w:szCs w:val="24"/>
        </w:rPr>
        <w:t xml:space="preserve"> n’est pas qu’une image. Les hauts</w:t>
      </w:r>
      <w:r w:rsidR="00F4249D" w:rsidRPr="00056C03">
        <w:rPr>
          <w:rFonts w:ascii="Times New Roman" w:hAnsi="Times New Roman" w:cs="Times New Roman"/>
          <w:sz w:val="24"/>
          <w:szCs w:val="24"/>
        </w:rPr>
        <w:t xml:space="preserve"> </w:t>
      </w:r>
      <w:r w:rsidRPr="00056C03">
        <w:rPr>
          <w:rFonts w:ascii="Times New Roman" w:hAnsi="Times New Roman" w:cs="Times New Roman"/>
          <w:sz w:val="24"/>
          <w:szCs w:val="24"/>
        </w:rPr>
        <w:t xml:space="preserve">fourneaux sont les symboles de la sidérurgie. Sans </w:t>
      </w:r>
      <w:r w:rsidR="0045417E" w:rsidRPr="00056C03">
        <w:rPr>
          <w:rFonts w:ascii="Times New Roman" w:hAnsi="Times New Roman" w:cs="Times New Roman"/>
          <w:sz w:val="24"/>
          <w:szCs w:val="24"/>
        </w:rPr>
        <w:t>haut-fourneau</w:t>
      </w:r>
      <w:r w:rsidRPr="00056C03">
        <w:rPr>
          <w:rFonts w:ascii="Times New Roman" w:hAnsi="Times New Roman" w:cs="Times New Roman"/>
          <w:sz w:val="24"/>
          <w:szCs w:val="24"/>
        </w:rPr>
        <w:t xml:space="preserve">, on ne peut pas faire d’acier. </w:t>
      </w:r>
    </w:p>
    <w:p w14:paraId="57BD8174" w14:textId="77777777" w:rsidR="00425D1C" w:rsidRPr="00942646" w:rsidRDefault="00425D1C" w:rsidP="00425D1C">
      <w:pPr>
        <w:jc w:val="center"/>
        <w:rPr>
          <w:rFonts w:ascii="Times New Roman" w:hAnsi="Times New Roman" w:cs="Times New Roman"/>
          <w:i/>
          <w:iCs w:val="0"/>
          <w:sz w:val="24"/>
          <w:szCs w:val="24"/>
        </w:rPr>
      </w:pPr>
      <w:r w:rsidRPr="00942646">
        <w:rPr>
          <w:rFonts w:ascii="Times New Roman" w:hAnsi="Times New Roman" w:cs="Times New Roman"/>
          <w:i/>
          <w:sz w:val="24"/>
          <w:szCs w:val="24"/>
        </w:rPr>
        <w:t xml:space="preserve">« Pour moi, c’est vivant un </w:t>
      </w:r>
      <w:r w:rsidR="0045417E" w:rsidRPr="00942646">
        <w:rPr>
          <w:rFonts w:ascii="Times New Roman" w:hAnsi="Times New Roman" w:cs="Times New Roman"/>
          <w:i/>
          <w:sz w:val="24"/>
          <w:szCs w:val="24"/>
        </w:rPr>
        <w:t>haut-fourneau</w:t>
      </w:r>
      <w:r w:rsidRPr="00942646">
        <w:rPr>
          <w:rFonts w:ascii="Times New Roman" w:hAnsi="Times New Roman" w:cs="Times New Roman"/>
          <w:i/>
          <w:sz w:val="24"/>
          <w:szCs w:val="24"/>
        </w:rPr>
        <w:t> »</w:t>
      </w:r>
    </w:p>
    <w:p w14:paraId="1C1C2E1D" w14:textId="77777777" w:rsidR="00425D1C" w:rsidRPr="00942646" w:rsidRDefault="00425D1C" w:rsidP="00425D1C">
      <w:pPr>
        <w:jc w:val="center"/>
        <w:rPr>
          <w:rFonts w:ascii="Times New Roman" w:hAnsi="Times New Roman" w:cs="Times New Roman"/>
          <w:i/>
          <w:iCs w:val="0"/>
          <w:sz w:val="24"/>
          <w:szCs w:val="24"/>
        </w:rPr>
      </w:pPr>
      <w:r w:rsidRPr="00942646">
        <w:rPr>
          <w:rFonts w:ascii="Times New Roman" w:hAnsi="Times New Roman" w:cs="Times New Roman"/>
          <w:i/>
          <w:sz w:val="24"/>
          <w:szCs w:val="24"/>
        </w:rPr>
        <w:t>« C’était nos outils, notre savoir-faire, notre vie »</w:t>
      </w:r>
    </w:p>
    <w:p w14:paraId="0021D965" w14:textId="77777777" w:rsidR="00425D1C" w:rsidRPr="00942646" w:rsidRDefault="00425D1C" w:rsidP="000F6781">
      <w:pPr>
        <w:jc w:val="right"/>
        <w:rPr>
          <w:rFonts w:ascii="Times New Roman" w:hAnsi="Times New Roman" w:cs="Times New Roman"/>
          <w:sz w:val="24"/>
          <w:szCs w:val="24"/>
        </w:rPr>
      </w:pPr>
      <w:r w:rsidRPr="00942646">
        <w:rPr>
          <w:rFonts w:ascii="Times New Roman" w:hAnsi="Times New Roman" w:cs="Times New Roman"/>
          <w:sz w:val="24"/>
          <w:szCs w:val="24"/>
        </w:rPr>
        <w:t>Paroles de sidérurgistes</w:t>
      </w:r>
    </w:p>
    <w:p w14:paraId="2AF2C853" w14:textId="46076515" w:rsidR="00056C03" w:rsidRPr="00056C03" w:rsidRDefault="00425D1C" w:rsidP="00056C03">
      <w:pPr>
        <w:rPr>
          <w:rFonts w:ascii="Times New Roman" w:hAnsi="Times New Roman" w:cs="Times New Roman"/>
          <w:sz w:val="24"/>
          <w:szCs w:val="24"/>
        </w:rPr>
      </w:pPr>
      <w:r w:rsidRPr="00942646">
        <w:rPr>
          <w:rFonts w:ascii="Times New Roman" w:hAnsi="Times New Roman" w:cs="Times New Roman"/>
          <w:sz w:val="24"/>
          <w:szCs w:val="24"/>
        </w:rPr>
        <w:t xml:space="preserve">On voit dans le film combien le haut-fourneau est vital pour les travailleurs, comment les travailleurs font leur deuil (ou pas) de ce qui est plus qu’un outil de travail pour eux. </w:t>
      </w:r>
    </w:p>
    <w:p w14:paraId="3EFBD8D1" w14:textId="77777777" w:rsidR="00056C03" w:rsidRPr="00056C03" w:rsidRDefault="00056C03" w:rsidP="00056C03">
      <w:pPr>
        <w:pStyle w:val="Paragraphedeliste"/>
        <w:numPr>
          <w:ilvl w:val="0"/>
          <w:numId w:val="19"/>
        </w:numPr>
        <w:rPr>
          <w:rFonts w:ascii="Times New Roman" w:hAnsi="Times New Roman" w:cs="Times New Roman"/>
          <w:sz w:val="24"/>
          <w:szCs w:val="24"/>
        </w:rPr>
      </w:pPr>
      <w:r w:rsidRPr="00056C03">
        <w:rPr>
          <w:rFonts w:ascii="Times New Roman" w:hAnsi="Times New Roman" w:cs="Times New Roman"/>
          <w:sz w:val="24"/>
          <w:szCs w:val="24"/>
        </w:rPr>
        <w:t>Pour mieux comprendre toute la symbolique du film « L’acier a coulé dans nos veines », voici une petite histoire des bassins industriels de Liège et de Charleroi. Ces petits textes peuvent néanmoins se lire indépendamment du film.</w:t>
      </w:r>
    </w:p>
    <w:p w14:paraId="0AF95F7E" w14:textId="501B20B4" w:rsidR="00056C03" w:rsidRPr="00253FE6" w:rsidRDefault="00056C03" w:rsidP="00425D1C">
      <w:pPr>
        <w:pStyle w:val="Paragraphedeliste"/>
        <w:numPr>
          <w:ilvl w:val="0"/>
          <w:numId w:val="19"/>
        </w:numPr>
        <w:rPr>
          <w:rFonts w:ascii="Times New Roman" w:hAnsi="Times New Roman" w:cs="Times New Roman"/>
          <w:sz w:val="24"/>
          <w:szCs w:val="24"/>
        </w:rPr>
      </w:pPr>
      <w:r w:rsidRPr="00253FE6">
        <w:rPr>
          <w:rFonts w:ascii="Times New Roman" w:hAnsi="Times New Roman" w:cs="Times New Roman"/>
          <w:sz w:val="24"/>
          <w:szCs w:val="24"/>
        </w:rPr>
        <w:t>Comme on s’en doute, il ne s’agit donc pas d’un panorama complet de l’histoire industrielle de la Wallonie ni même de celle des régions de Charleroi et de Liège. Il s’agit de quelques éclairages pour montrer des empreintes laissées par le passé industriel. Un passé qui n’est pas sans conséquence sur les réalités économiques, sociales et politiques d’aujourd’hui.</w:t>
      </w:r>
    </w:p>
    <w:p w14:paraId="11A0261F" w14:textId="352074DF" w:rsidR="00425D1C" w:rsidRPr="00942646" w:rsidRDefault="002C3E5E" w:rsidP="00942646">
      <w:pPr>
        <w:pStyle w:val="Titre2"/>
      </w:pPr>
      <w:bookmarkStart w:id="3" w:name="_Toc214529339"/>
      <w:bookmarkStart w:id="4" w:name="_Toc214529402"/>
      <w:bookmarkStart w:id="5" w:name="_Toc214529718"/>
      <w:r w:rsidRPr="00942646">
        <w:t xml:space="preserve">Avertissement : </w:t>
      </w:r>
      <w:r w:rsidR="00425D1C" w:rsidRPr="00942646">
        <w:t>Liège-Charleroi : même combat ?</w:t>
      </w:r>
      <w:bookmarkEnd w:id="3"/>
      <w:bookmarkEnd w:id="4"/>
      <w:bookmarkEnd w:id="5"/>
    </w:p>
    <w:p w14:paraId="47E32B4F" w14:textId="26643728" w:rsidR="00425D1C" w:rsidRPr="00942646" w:rsidRDefault="00425D1C" w:rsidP="00425D1C">
      <w:pPr>
        <w:rPr>
          <w:sz w:val="24"/>
          <w:szCs w:val="24"/>
        </w:rPr>
      </w:pPr>
      <w:r w:rsidRPr="00942646">
        <w:rPr>
          <w:rFonts w:ascii="Times New Roman" w:hAnsi="Times New Roman" w:cs="Times New Roman"/>
          <w:sz w:val="24"/>
          <w:szCs w:val="24"/>
        </w:rPr>
        <w:t xml:space="preserve">Nous sommes à Charleroi, mais la situation des 2 régions a été la même et est encore un peu la même. Ce sont les 2 grands bassins industriels de Wallonie. Le film montre la fin des hauts-fourneaux à Liège. De même, il n’y a plus de hauts-fourneaux en activité à Charleroi. </w:t>
      </w:r>
      <w:r w:rsidR="007F0919">
        <w:rPr>
          <w:rFonts w:ascii="Times New Roman" w:hAnsi="Times New Roman" w:cs="Times New Roman"/>
          <w:sz w:val="24"/>
          <w:szCs w:val="24"/>
        </w:rPr>
        <w:t xml:space="preserve">Et à </w:t>
      </w:r>
      <w:r w:rsidRPr="00942646">
        <w:rPr>
          <w:rFonts w:ascii="Times New Roman" w:hAnsi="Times New Roman" w:cs="Times New Roman"/>
          <w:sz w:val="24"/>
          <w:szCs w:val="24"/>
        </w:rPr>
        <w:t xml:space="preserve">Charleroi, on essaie de sauver le dernier haut-fourneau (à Marcinelle). Ce </w:t>
      </w:r>
      <w:r w:rsidR="0045417E" w:rsidRPr="00942646">
        <w:rPr>
          <w:rFonts w:ascii="Times New Roman" w:hAnsi="Times New Roman" w:cs="Times New Roman"/>
          <w:sz w:val="24"/>
          <w:szCs w:val="24"/>
        </w:rPr>
        <w:t>haut-fourneau</w:t>
      </w:r>
      <w:r w:rsidRPr="00942646">
        <w:rPr>
          <w:rFonts w:ascii="Times New Roman" w:hAnsi="Times New Roman" w:cs="Times New Roman"/>
          <w:sz w:val="24"/>
          <w:szCs w:val="24"/>
        </w:rPr>
        <w:t xml:space="preserve"> est éteint, mais il témoigne du passé.</w:t>
      </w:r>
      <w:r w:rsidRPr="00942646">
        <w:rPr>
          <w:sz w:val="24"/>
          <w:szCs w:val="24"/>
        </w:rPr>
        <w:t xml:space="preserve"> </w:t>
      </w:r>
    </w:p>
    <w:p w14:paraId="46D6C1A9" w14:textId="0D1CF3F2" w:rsidR="00F4249D" w:rsidRPr="00942646" w:rsidRDefault="00F4249D" w:rsidP="00425D1C">
      <w:pPr>
        <w:rPr>
          <w:b/>
          <w:bCs/>
          <w:sz w:val="24"/>
          <w:szCs w:val="24"/>
        </w:rPr>
      </w:pPr>
      <w:r w:rsidRPr="00942646">
        <w:rPr>
          <w:b/>
          <w:bCs/>
          <w:sz w:val="24"/>
          <w:szCs w:val="24"/>
        </w:rPr>
        <w:t>Une vieille histoire ?</w:t>
      </w:r>
    </w:p>
    <w:p w14:paraId="39358E0D" w14:textId="63A84998" w:rsidR="002C3E5E" w:rsidRPr="008D2ED3" w:rsidRDefault="002C3E5E" w:rsidP="00425D1C">
      <w:pPr>
        <w:rPr>
          <w:color w:val="000000" w:themeColor="text1"/>
          <w:sz w:val="24"/>
          <w:szCs w:val="24"/>
        </w:rPr>
      </w:pPr>
      <w:r w:rsidRPr="008D2ED3">
        <w:rPr>
          <w:color w:val="000000" w:themeColor="text1"/>
          <w:sz w:val="24"/>
          <w:szCs w:val="24"/>
        </w:rPr>
        <w:t>Ce n’est pas gai de voir la fin d’un certain « âge d’or industriel » des bassins industriels de Charleroi et de Liège. Il ne faut cependant pas idéaliser le passé. Il faut prendre le parti de l’écrivaine Marguerite Yourcenar :</w:t>
      </w:r>
    </w:p>
    <w:p w14:paraId="3D5B0555" w14:textId="77777777" w:rsidR="008D2ED3" w:rsidRDefault="00F4249D" w:rsidP="00425D1C">
      <w:pPr>
        <w:rPr>
          <w:i/>
          <w:color w:val="000000" w:themeColor="text1"/>
          <w:sz w:val="24"/>
          <w:szCs w:val="24"/>
        </w:rPr>
      </w:pPr>
      <w:r w:rsidRPr="008D2ED3">
        <w:rPr>
          <w:i/>
          <w:color w:val="000000" w:themeColor="text1"/>
          <w:sz w:val="24"/>
          <w:szCs w:val="24"/>
        </w:rPr>
        <w:t xml:space="preserve"> « Le coup d’œil sur l’Histoire, le recul vers une période passée vous donne des </w:t>
      </w:r>
      <w:hyperlink r:id="rId10" w:tgtFrame="_blank" w:history="1">
        <w:r w:rsidRPr="008D2ED3">
          <w:rPr>
            <w:rStyle w:val="Lienhypertexte"/>
            <w:i/>
            <w:color w:val="000000" w:themeColor="text1"/>
            <w:sz w:val="24"/>
            <w:szCs w:val="24"/>
            <w:u w:val="none"/>
          </w:rPr>
          <w:t>perspectives</w:t>
        </w:r>
      </w:hyperlink>
      <w:r w:rsidRPr="008D2ED3">
        <w:rPr>
          <w:i/>
          <w:color w:val="000000" w:themeColor="text1"/>
          <w:sz w:val="24"/>
          <w:szCs w:val="24"/>
        </w:rPr>
        <w:t> sur votre époque et vous permet d’y penser davantage et de voir les problèmes qui sont les mêmes, les problèmes qui sont différents et éventuellement les solutions à y apporter.»</w:t>
      </w:r>
    </w:p>
    <w:p w14:paraId="4370D51D" w14:textId="503D08E2" w:rsidR="005E5B65" w:rsidRPr="008D2ED3" w:rsidRDefault="002C3E5E" w:rsidP="002C3E5E">
      <w:pPr>
        <w:shd w:val="clear" w:color="auto" w:fill="FFFFFF"/>
        <w:textAlignment w:val="center"/>
        <w:rPr>
          <w:rFonts w:ascii="Times New Roman" w:hAnsi="Times New Roman" w:cs="Times New Roman"/>
          <w:color w:val="000000" w:themeColor="text1"/>
          <w:sz w:val="24"/>
          <w:szCs w:val="24"/>
        </w:rPr>
      </w:pPr>
      <w:r w:rsidRPr="008D2ED3">
        <w:rPr>
          <w:rFonts w:ascii="Times New Roman" w:hAnsi="Times New Roman" w:cs="Times New Roman"/>
          <w:color w:val="000000" w:themeColor="text1"/>
          <w:sz w:val="24"/>
          <w:szCs w:val="24"/>
        </w:rPr>
        <w:t xml:space="preserve">Ainsi, à Charleroi, on n’a plus d’industrie lourde, mais d’autres activités économiques. Il y a le  </w:t>
      </w:r>
      <w:proofErr w:type="spellStart"/>
      <w:r w:rsidRPr="008D2ED3">
        <w:rPr>
          <w:rFonts w:ascii="Times New Roman" w:hAnsi="Times New Roman" w:cs="Times New Roman"/>
          <w:color w:val="000000" w:themeColor="text1"/>
          <w:sz w:val="24"/>
          <w:szCs w:val="24"/>
        </w:rPr>
        <w:t>Biopark</w:t>
      </w:r>
      <w:proofErr w:type="spellEnd"/>
      <w:r w:rsidRPr="008D2ED3">
        <w:rPr>
          <w:rFonts w:ascii="Times New Roman" w:hAnsi="Times New Roman" w:cs="Times New Roman"/>
          <w:color w:val="000000" w:themeColor="text1"/>
          <w:sz w:val="24"/>
          <w:szCs w:val="24"/>
        </w:rPr>
        <w:t xml:space="preserve">  à Gosselies avec des entreprises de biotechnologies. Il y a aussi le site des anciens ACEC </w:t>
      </w:r>
      <w:r w:rsidR="008D2ED3" w:rsidRPr="008D2ED3">
        <w:rPr>
          <w:rFonts w:ascii="Times New Roman" w:hAnsi="Times New Roman" w:cs="Times New Roman"/>
          <w:color w:val="000000" w:themeColor="text1"/>
          <w:sz w:val="24"/>
          <w:szCs w:val="24"/>
        </w:rPr>
        <w:t xml:space="preserve">qui </w:t>
      </w:r>
      <w:r w:rsidRPr="008D2ED3">
        <w:rPr>
          <w:rFonts w:ascii="Times New Roman" w:hAnsi="Times New Roman" w:cs="Times New Roman"/>
          <w:color w:val="000000" w:themeColor="text1"/>
          <w:sz w:val="24"/>
          <w:szCs w:val="24"/>
        </w:rPr>
        <w:t xml:space="preserve">devient une grande usine de production de satellites, … Evidemment, cela ne crée pas des dizaines de milliers d’emplois comme l’industrie lourde et les emplois créés sont souvent occupés par des </w:t>
      </w:r>
      <w:r w:rsidR="008D2ED3" w:rsidRPr="008D2ED3">
        <w:rPr>
          <w:rFonts w:ascii="Times New Roman" w:hAnsi="Times New Roman" w:cs="Times New Roman"/>
          <w:color w:val="000000" w:themeColor="text1"/>
          <w:sz w:val="24"/>
          <w:szCs w:val="24"/>
        </w:rPr>
        <w:t xml:space="preserve">diplômés </w:t>
      </w:r>
      <w:r w:rsidRPr="008D2ED3">
        <w:rPr>
          <w:rFonts w:ascii="Times New Roman" w:hAnsi="Times New Roman" w:cs="Times New Roman"/>
          <w:color w:val="000000" w:themeColor="text1"/>
          <w:sz w:val="24"/>
          <w:szCs w:val="24"/>
        </w:rPr>
        <w:t xml:space="preserve">« non Carolos » (BW, par exemple). </w:t>
      </w:r>
      <w:r w:rsidR="005E5B65" w:rsidRPr="008D2ED3">
        <w:rPr>
          <w:rFonts w:ascii="Times New Roman" w:hAnsi="Times New Roman" w:cs="Times New Roman"/>
          <w:color w:val="000000" w:themeColor="text1"/>
          <w:sz w:val="24"/>
          <w:szCs w:val="24"/>
        </w:rPr>
        <w:t>Mais cela peut changer.</w:t>
      </w:r>
      <w:r w:rsidR="008D2ED3" w:rsidRPr="008D2ED3">
        <w:rPr>
          <w:rFonts w:ascii="Times New Roman" w:hAnsi="Times New Roman" w:cs="Times New Roman"/>
          <w:color w:val="000000" w:themeColor="text1"/>
          <w:sz w:val="24"/>
          <w:szCs w:val="24"/>
        </w:rPr>
        <w:t xml:space="preserve"> Il y a la Cité des métiers, espace d'information et de conseil sur l'orientation, la formation</w:t>
      </w:r>
      <w:r w:rsidR="005362C5">
        <w:rPr>
          <w:rFonts w:ascii="Times New Roman" w:hAnsi="Times New Roman" w:cs="Times New Roman"/>
          <w:color w:val="000000" w:themeColor="text1"/>
          <w:sz w:val="24"/>
          <w:szCs w:val="24"/>
        </w:rPr>
        <w:t xml:space="preserve"> et </w:t>
      </w:r>
      <w:r w:rsidR="008D2ED3" w:rsidRPr="008D2ED3">
        <w:rPr>
          <w:rFonts w:ascii="Times New Roman" w:hAnsi="Times New Roman" w:cs="Times New Roman"/>
          <w:color w:val="000000" w:themeColor="text1"/>
          <w:sz w:val="24"/>
          <w:szCs w:val="24"/>
        </w:rPr>
        <w:t xml:space="preserve"> l'emploi</w:t>
      </w:r>
      <w:r w:rsidR="005362C5">
        <w:rPr>
          <w:rFonts w:ascii="Times New Roman" w:hAnsi="Times New Roman" w:cs="Times New Roman"/>
          <w:color w:val="000000" w:themeColor="text1"/>
          <w:sz w:val="24"/>
          <w:szCs w:val="24"/>
        </w:rPr>
        <w:t>. Le nouveau Campus universitaire qui peut, par le haut, insuffler un nouveau dynamisme.</w:t>
      </w:r>
    </w:p>
    <w:p w14:paraId="5EFEBAEC" w14:textId="134CE759" w:rsidR="005E5B65" w:rsidRPr="008D2ED3" w:rsidRDefault="005362C5" w:rsidP="002C3E5E">
      <w:pPr>
        <w:shd w:val="clear" w:color="auto" w:fill="FFFFFF"/>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2C3E5E" w:rsidRPr="008D2ED3">
        <w:rPr>
          <w:rFonts w:ascii="Times New Roman" w:hAnsi="Times New Roman" w:cs="Times New Roman"/>
          <w:color w:val="000000" w:themeColor="text1"/>
          <w:sz w:val="24"/>
          <w:szCs w:val="24"/>
        </w:rPr>
        <w:t>ans oublier qu’</w:t>
      </w:r>
      <w:r w:rsidR="00625EBD">
        <w:rPr>
          <w:rFonts w:ascii="Times New Roman" w:hAnsi="Times New Roman" w:cs="Times New Roman"/>
          <w:color w:val="000000" w:themeColor="text1"/>
          <w:sz w:val="24"/>
          <w:szCs w:val="24"/>
        </w:rPr>
        <w:t>il</w:t>
      </w:r>
      <w:r w:rsidR="002C3E5E" w:rsidRPr="008D2ED3">
        <w:rPr>
          <w:rFonts w:ascii="Times New Roman" w:hAnsi="Times New Roman" w:cs="Times New Roman"/>
          <w:color w:val="000000" w:themeColor="text1"/>
          <w:sz w:val="24"/>
          <w:szCs w:val="24"/>
        </w:rPr>
        <w:t xml:space="preserve"> fut un pays noir</w:t>
      </w:r>
      <w:r w:rsidR="005E5B65" w:rsidRPr="008D2ED3">
        <w:rPr>
          <w:rFonts w:ascii="Times New Roman" w:hAnsi="Times New Roman" w:cs="Times New Roman"/>
          <w:color w:val="000000" w:themeColor="text1"/>
          <w:sz w:val="24"/>
          <w:szCs w:val="24"/>
        </w:rPr>
        <w:t xml:space="preserve">,  Charleroi change. Ainsi, on envisage de plus en plus le développement de la </w:t>
      </w:r>
      <w:r>
        <w:rPr>
          <w:rFonts w:ascii="Times New Roman" w:hAnsi="Times New Roman" w:cs="Times New Roman"/>
          <w:color w:val="000000" w:themeColor="text1"/>
          <w:sz w:val="24"/>
          <w:szCs w:val="24"/>
        </w:rPr>
        <w:t>V</w:t>
      </w:r>
      <w:r w:rsidR="005E5B65" w:rsidRPr="008D2ED3">
        <w:rPr>
          <w:rFonts w:ascii="Times New Roman" w:hAnsi="Times New Roman" w:cs="Times New Roman"/>
          <w:color w:val="000000" w:themeColor="text1"/>
          <w:sz w:val="24"/>
          <w:szCs w:val="24"/>
        </w:rPr>
        <w:t xml:space="preserve">ille dans le cadre de Charleroi Métropole, bien au-delà donc des 15 anciennes communes. Charleroi Métropole, c’est 30 communes et 600 000 habitants. </w:t>
      </w:r>
    </w:p>
    <w:p w14:paraId="3BE56582" w14:textId="5D977477" w:rsidR="002B3694" w:rsidRDefault="005E5B65" w:rsidP="00253FE6">
      <w:pPr>
        <w:shd w:val="clear" w:color="auto" w:fill="FFFFFF"/>
        <w:spacing w:line="278" w:lineRule="auto"/>
        <w:textAlignment w:val="center"/>
        <w:rPr>
          <w:rFonts w:ascii="Times New Roman" w:hAnsi="Times New Roman" w:cs="Times New Roman"/>
          <w:color w:val="000000" w:themeColor="text1"/>
          <w:sz w:val="24"/>
          <w:szCs w:val="24"/>
        </w:rPr>
      </w:pPr>
      <w:r w:rsidRPr="005362C5">
        <w:rPr>
          <w:rFonts w:ascii="Times New Roman" w:hAnsi="Times New Roman" w:cs="Times New Roman"/>
          <w:color w:val="000000" w:themeColor="text1"/>
          <w:sz w:val="24"/>
          <w:szCs w:val="24"/>
        </w:rPr>
        <w:t xml:space="preserve">Reste qu’un redéploiement économique et social doit profiter à tous et toutes. Il ne faut plus, comme ce fut le cas de la sidérurgie des dernières décennies, « laisser faire, laisser passer » les employeurs et les actionnaires. Ils ont souvent une courte vue focalisée avant tout sur leurs bénéfices immédiats. </w:t>
      </w:r>
      <w:r w:rsidR="00F542B7" w:rsidRPr="005362C5">
        <w:rPr>
          <w:rFonts w:ascii="Times New Roman" w:hAnsi="Times New Roman" w:cs="Times New Roman"/>
          <w:color w:val="000000" w:themeColor="text1"/>
          <w:sz w:val="24"/>
          <w:szCs w:val="24"/>
        </w:rPr>
        <w:t xml:space="preserve">Par contre, il faut garder </w:t>
      </w:r>
      <w:r w:rsidR="00625EBD">
        <w:rPr>
          <w:rFonts w:ascii="Times New Roman" w:hAnsi="Times New Roman" w:cs="Times New Roman"/>
          <w:color w:val="000000" w:themeColor="text1"/>
          <w:sz w:val="24"/>
          <w:szCs w:val="24"/>
        </w:rPr>
        <w:t>l’esprit de solidarité et d’égalité des mouvements collectifs</w:t>
      </w:r>
      <w:r w:rsidR="005362C5" w:rsidRPr="005362C5">
        <w:rPr>
          <w:rFonts w:ascii="Times New Roman" w:hAnsi="Times New Roman" w:cs="Times New Roman"/>
          <w:color w:val="000000" w:themeColor="text1"/>
          <w:sz w:val="24"/>
          <w:szCs w:val="24"/>
        </w:rPr>
        <w:t xml:space="preserve"> </w:t>
      </w:r>
      <w:r w:rsidR="00625EBD">
        <w:rPr>
          <w:rFonts w:ascii="Times New Roman" w:hAnsi="Times New Roman" w:cs="Times New Roman"/>
          <w:color w:val="000000" w:themeColor="text1"/>
          <w:sz w:val="24"/>
          <w:szCs w:val="24"/>
        </w:rPr>
        <w:t xml:space="preserve">qui ont fait </w:t>
      </w:r>
      <w:r w:rsidR="005362C5" w:rsidRPr="005362C5">
        <w:rPr>
          <w:rFonts w:ascii="Times New Roman" w:hAnsi="Times New Roman" w:cs="Times New Roman"/>
          <w:color w:val="000000" w:themeColor="text1"/>
          <w:sz w:val="24"/>
          <w:szCs w:val="24"/>
        </w:rPr>
        <w:t xml:space="preserve">l’histoire </w:t>
      </w:r>
      <w:r w:rsidR="005362C5">
        <w:rPr>
          <w:rFonts w:ascii="Times New Roman" w:hAnsi="Times New Roman" w:cs="Times New Roman"/>
          <w:color w:val="000000" w:themeColor="text1"/>
          <w:sz w:val="24"/>
          <w:szCs w:val="24"/>
        </w:rPr>
        <w:t xml:space="preserve">de la région. </w:t>
      </w:r>
    </w:p>
    <w:p w14:paraId="0B949151" w14:textId="0E5CC3D3" w:rsidR="00625EBD" w:rsidRDefault="002B3694" w:rsidP="001F792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26E6018" w14:textId="77777777" w:rsidR="00425D1C" w:rsidRPr="00253FE6" w:rsidRDefault="00425D1C" w:rsidP="00253FE6">
      <w:pPr>
        <w:shd w:val="clear" w:color="auto" w:fill="FFFFFF"/>
        <w:spacing w:line="278" w:lineRule="auto"/>
        <w:textAlignment w:val="center"/>
        <w:rPr>
          <w:rFonts w:ascii="Roboto" w:hAnsi="Roboto" w:cs="Arial"/>
          <w:color w:val="70AD47" w:themeColor="accent6"/>
          <w:sz w:val="24"/>
          <w:szCs w:val="24"/>
        </w:rPr>
      </w:pPr>
    </w:p>
    <w:p w14:paraId="07B80992" w14:textId="52B32B22" w:rsidR="00E46F51" w:rsidRDefault="00E46F51" w:rsidP="009C4F28">
      <w:pPr>
        <w:pStyle w:val="Titre1"/>
        <w:numPr>
          <w:ilvl w:val="0"/>
          <w:numId w:val="21"/>
        </w:numPr>
      </w:pPr>
      <w:bookmarkStart w:id="6" w:name="_Toc214529340"/>
      <w:bookmarkStart w:id="7" w:name="_Toc214529403"/>
      <w:bookmarkStart w:id="8" w:name="_Toc214529719"/>
      <w:r>
        <w:t xml:space="preserve">Le film documentaire </w:t>
      </w:r>
      <w:r w:rsidRPr="00942646">
        <w:t>« L’acier a coulé dans nos veines »</w:t>
      </w:r>
      <w:bookmarkEnd w:id="6"/>
      <w:bookmarkEnd w:id="7"/>
      <w:bookmarkEnd w:id="8"/>
    </w:p>
    <w:p w14:paraId="7F472FF5" w14:textId="4517C658" w:rsidR="00425D1C" w:rsidRPr="00E46F51" w:rsidRDefault="00942646" w:rsidP="00E46F51">
      <w:pPr>
        <w:pStyle w:val="Titre2"/>
      </w:pPr>
      <w:bookmarkStart w:id="9" w:name="_Toc214529341"/>
      <w:bookmarkStart w:id="10" w:name="_Toc214529404"/>
      <w:bookmarkStart w:id="11" w:name="_Toc214529720"/>
      <w:r w:rsidRPr="00E46F51">
        <w:t>Film</w:t>
      </w:r>
      <w:r w:rsidR="000F6781" w:rsidRPr="00E46F51">
        <w:t xml:space="preserve"> documentaire</w:t>
      </w:r>
      <w:bookmarkEnd w:id="9"/>
      <w:bookmarkEnd w:id="10"/>
      <w:bookmarkEnd w:id="11"/>
      <w:r w:rsidRPr="00E46F51">
        <w:t xml:space="preserve"> </w:t>
      </w:r>
    </w:p>
    <w:p w14:paraId="6907CACE" w14:textId="59CFCFB0" w:rsidR="00F05923" w:rsidRPr="00942646" w:rsidRDefault="001F7921" w:rsidP="001F7921">
      <w:pPr>
        <w:pStyle w:val="Titre3"/>
      </w:pPr>
      <w:bookmarkStart w:id="12" w:name="_Toc214529721"/>
      <w:r>
        <w:t>Présentation</w:t>
      </w:r>
      <w:bookmarkEnd w:id="12"/>
    </w:p>
    <w:p w14:paraId="6AFC23F7" w14:textId="77777777" w:rsidR="00425D1C" w:rsidRPr="00942646" w:rsidRDefault="0033420C" w:rsidP="00425D1C">
      <w:pPr>
        <w:rPr>
          <w:rFonts w:ascii="Times New Roman" w:hAnsi="Times New Roman" w:cs="Times New Roman"/>
          <w:b/>
          <w:bCs/>
          <w:sz w:val="24"/>
          <w:szCs w:val="24"/>
        </w:rPr>
      </w:pPr>
      <w:r w:rsidRPr="00942646">
        <w:rPr>
          <w:rFonts w:ascii="Times New Roman" w:hAnsi="Times New Roman" w:cs="Times New Roman"/>
          <w:b/>
          <w:bCs/>
          <w:sz w:val="24"/>
          <w:szCs w:val="24"/>
        </w:rPr>
        <w:t>Pendant les 2 premières minutes du film, c’est une voix off qui nous présente l’histoire que l’on va voir. Pour mieux comprendre, voici la transcription de cette présentation</w:t>
      </w:r>
      <w:r w:rsidR="00C54200" w:rsidRPr="00942646">
        <w:rPr>
          <w:rFonts w:ascii="Times New Roman" w:hAnsi="Times New Roman" w:cs="Times New Roman"/>
          <w:b/>
          <w:bCs/>
          <w:sz w:val="24"/>
          <w:szCs w:val="24"/>
        </w:rPr>
        <w:t> :</w:t>
      </w:r>
    </w:p>
    <w:p w14:paraId="65FCA07B" w14:textId="77777777" w:rsidR="00425D1C" w:rsidRPr="00942646" w:rsidRDefault="00425D1C" w:rsidP="00C80F0D">
      <w:pPr>
        <w:rPr>
          <w:rFonts w:ascii="Times New Roman" w:hAnsi="Times New Roman" w:cs="Times New Roman"/>
          <w:i/>
          <w:iCs w:val="0"/>
          <w:sz w:val="24"/>
          <w:szCs w:val="24"/>
        </w:rPr>
      </w:pPr>
      <w:r w:rsidRPr="00942646">
        <w:rPr>
          <w:rFonts w:ascii="Times New Roman" w:hAnsi="Times New Roman" w:cs="Times New Roman"/>
          <w:i/>
          <w:sz w:val="24"/>
          <w:szCs w:val="24"/>
        </w:rPr>
        <w:t xml:space="preserve">Sous les coups de boutoir </w:t>
      </w:r>
      <w:r w:rsidR="0033420C" w:rsidRPr="00942646">
        <w:rPr>
          <w:rFonts w:ascii="Times New Roman" w:hAnsi="Times New Roman" w:cs="Times New Roman"/>
          <w:i/>
          <w:sz w:val="24"/>
          <w:szCs w:val="24"/>
        </w:rPr>
        <w:t xml:space="preserve">(les coups violents) </w:t>
      </w:r>
      <w:r w:rsidRPr="00942646">
        <w:rPr>
          <w:rFonts w:ascii="Times New Roman" w:hAnsi="Times New Roman" w:cs="Times New Roman"/>
          <w:i/>
          <w:sz w:val="24"/>
          <w:szCs w:val="24"/>
        </w:rPr>
        <w:t>de pelles mécaniques et de bulldozers, des géants de tôles et d'acier s'effondrent. C'est la fin d'un règne, celui des hauts fourneaux de Liège, moteurs de toute une région. Ils se sont tus à tout jamais. Ces cathédrales de fer dont le cœur, en fusion battaient au rythme des coups de marteau. Ils transforment le minerai brut et le charbon en un métal qui façonna le monde : l'acier. Du feu, des flammes, ces colosses forgés par la main des hommes emportent dans leur terrible torrent de lave, le vécu de dizaines de milliers de sidérurgistes qui ont apporté leur sueur et leur travail.</w:t>
      </w:r>
    </w:p>
    <w:p w14:paraId="27A58226" w14:textId="77777777" w:rsidR="00425D1C" w:rsidRPr="00942646" w:rsidRDefault="00425D1C" w:rsidP="00C80F0D">
      <w:pPr>
        <w:rPr>
          <w:rFonts w:ascii="Times New Roman" w:hAnsi="Times New Roman" w:cs="Times New Roman"/>
          <w:i/>
          <w:iCs w:val="0"/>
          <w:sz w:val="24"/>
          <w:szCs w:val="24"/>
        </w:rPr>
      </w:pPr>
      <w:r w:rsidRPr="00942646">
        <w:rPr>
          <w:rFonts w:ascii="Times New Roman" w:hAnsi="Times New Roman" w:cs="Times New Roman"/>
          <w:i/>
          <w:sz w:val="24"/>
          <w:szCs w:val="24"/>
        </w:rPr>
        <w:t>Cette histoire est celle de travailleurs pour qui la carrière ne fut qu'une longue et interminable bataille. Une lutte sociale acharnée. Ils ont résisté ensemble. Souder les uns aux autres, tel l'acier. Ce récit, c'est le leur. Et si cette tragédie s'ouvre par ce</w:t>
      </w:r>
      <w:r w:rsidR="0033420C" w:rsidRPr="00942646">
        <w:rPr>
          <w:rFonts w:ascii="Times New Roman" w:hAnsi="Times New Roman" w:cs="Times New Roman"/>
          <w:i/>
          <w:sz w:val="24"/>
          <w:szCs w:val="24"/>
        </w:rPr>
        <w:t xml:space="preserve"> </w:t>
      </w:r>
      <w:r w:rsidRPr="00942646">
        <w:rPr>
          <w:rFonts w:ascii="Times New Roman" w:hAnsi="Times New Roman" w:cs="Times New Roman"/>
          <w:i/>
          <w:sz w:val="24"/>
          <w:szCs w:val="24"/>
        </w:rPr>
        <w:t>démantèlement mécanique,  il nous faut remonter le temps pour assister aux origines de leur lutte, assister à l'aube d'un monde qui se meurt là, sous les pinces des bras armés des machines.</w:t>
      </w:r>
    </w:p>
    <w:p w14:paraId="137EC220" w14:textId="245C7DCF" w:rsidR="00F05923" w:rsidRPr="00942646" w:rsidRDefault="00C44D24" w:rsidP="00942646">
      <w:pPr>
        <w:pStyle w:val="Titre3"/>
      </w:pPr>
      <w:bookmarkStart w:id="13" w:name="_Toc214529342"/>
      <w:bookmarkStart w:id="14" w:name="_Toc214529405"/>
      <w:bookmarkStart w:id="15" w:name="_Toc214529722"/>
      <w:r w:rsidRPr="00942646">
        <w:t>Les « acteurs » d</w:t>
      </w:r>
      <w:r w:rsidR="00942646" w:rsidRPr="00942646">
        <w:t>e ce</w:t>
      </w:r>
      <w:r w:rsidRPr="00942646">
        <w:t xml:space="preserve"> </w:t>
      </w:r>
      <w:r w:rsidR="000F6781" w:rsidRPr="00942646">
        <w:t xml:space="preserve">film </w:t>
      </w:r>
      <w:r w:rsidRPr="00942646">
        <w:t>documentaire</w:t>
      </w:r>
      <w:bookmarkEnd w:id="13"/>
      <w:bookmarkEnd w:id="14"/>
      <w:bookmarkEnd w:id="15"/>
    </w:p>
    <w:p w14:paraId="00EA02B2" w14:textId="299057E5" w:rsidR="00F05923" w:rsidRPr="00942646" w:rsidRDefault="00F05923" w:rsidP="00F05923">
      <w:pPr>
        <w:rPr>
          <w:rFonts w:ascii="Times New Roman" w:hAnsi="Times New Roman" w:cs="Times New Roman"/>
          <w:sz w:val="24"/>
          <w:szCs w:val="24"/>
        </w:rPr>
      </w:pPr>
      <w:r w:rsidRPr="00942646">
        <w:rPr>
          <w:rFonts w:ascii="Times New Roman" w:hAnsi="Times New Roman" w:cs="Times New Roman"/>
          <w:b/>
          <w:bCs/>
          <w:sz w:val="24"/>
          <w:szCs w:val="24"/>
        </w:rPr>
        <w:t>Les travailleurs</w:t>
      </w:r>
      <w:r w:rsidRPr="00942646">
        <w:rPr>
          <w:rFonts w:ascii="Times New Roman" w:hAnsi="Times New Roman" w:cs="Times New Roman"/>
          <w:sz w:val="24"/>
          <w:szCs w:val="24"/>
        </w:rPr>
        <w:t xml:space="preserve"> et les militants syndicaux qui se battent pour garder l’usine. C’est aussi la mémoire ouvrière</w:t>
      </w:r>
      <w:r w:rsidR="00AC6F5E">
        <w:rPr>
          <w:rFonts w:ascii="Times New Roman" w:hAnsi="Times New Roman" w:cs="Times New Roman"/>
          <w:sz w:val="24"/>
          <w:szCs w:val="24"/>
        </w:rPr>
        <w:t>.</w:t>
      </w:r>
    </w:p>
    <w:p w14:paraId="2C761B91" w14:textId="77777777" w:rsidR="00F05923" w:rsidRPr="00942646" w:rsidRDefault="00F05923" w:rsidP="00F05923">
      <w:pPr>
        <w:rPr>
          <w:rFonts w:ascii="Times New Roman" w:hAnsi="Times New Roman" w:cs="Times New Roman"/>
          <w:sz w:val="24"/>
          <w:szCs w:val="24"/>
        </w:rPr>
      </w:pPr>
      <w:r w:rsidRPr="00942646">
        <w:rPr>
          <w:rFonts w:ascii="Times New Roman" w:hAnsi="Times New Roman" w:cs="Times New Roman"/>
          <w:b/>
          <w:bCs/>
          <w:sz w:val="24"/>
          <w:szCs w:val="24"/>
        </w:rPr>
        <w:t>Les patrons industriels et financiers</w:t>
      </w:r>
      <w:r w:rsidRPr="00942646">
        <w:rPr>
          <w:rFonts w:ascii="Times New Roman" w:hAnsi="Times New Roman" w:cs="Times New Roman"/>
          <w:sz w:val="24"/>
          <w:szCs w:val="24"/>
        </w:rPr>
        <w:t xml:space="preserve"> qui rachètent les usines pour faire des bénéfices puis ils les ferment, ils licencient.</w:t>
      </w:r>
    </w:p>
    <w:p w14:paraId="4A0C464B" w14:textId="77777777" w:rsidR="00F05923" w:rsidRPr="00942646" w:rsidRDefault="00F05923" w:rsidP="00F05923">
      <w:pPr>
        <w:rPr>
          <w:rFonts w:ascii="Times New Roman" w:hAnsi="Times New Roman" w:cs="Times New Roman"/>
          <w:sz w:val="24"/>
          <w:szCs w:val="24"/>
        </w:rPr>
      </w:pPr>
      <w:r w:rsidRPr="00942646">
        <w:rPr>
          <w:rFonts w:ascii="Times New Roman" w:hAnsi="Times New Roman" w:cs="Times New Roman"/>
          <w:b/>
          <w:bCs/>
          <w:sz w:val="24"/>
          <w:szCs w:val="24"/>
        </w:rPr>
        <w:t>Les responsables politiques</w:t>
      </w:r>
      <w:r w:rsidRPr="00942646">
        <w:rPr>
          <w:rFonts w:ascii="Times New Roman" w:hAnsi="Times New Roman" w:cs="Times New Roman"/>
          <w:sz w:val="24"/>
          <w:szCs w:val="24"/>
        </w:rPr>
        <w:t xml:space="preserve"> qui ont parfois le pouvoir, mais ils ne font rien pour changer la situation. Ils laissent faire les patrons privés.</w:t>
      </w:r>
    </w:p>
    <w:p w14:paraId="53F18E90" w14:textId="507FF6C9" w:rsidR="00942646" w:rsidRPr="00942646" w:rsidRDefault="00F05923" w:rsidP="00425D1C">
      <w:pPr>
        <w:rPr>
          <w:rFonts w:ascii="Times New Roman" w:hAnsi="Times New Roman" w:cs="Times New Roman"/>
          <w:sz w:val="24"/>
          <w:szCs w:val="24"/>
        </w:rPr>
      </w:pPr>
      <w:r w:rsidRPr="00942646">
        <w:rPr>
          <w:rFonts w:ascii="Times New Roman" w:hAnsi="Times New Roman" w:cs="Times New Roman"/>
          <w:b/>
          <w:bCs/>
          <w:sz w:val="24"/>
          <w:szCs w:val="24"/>
        </w:rPr>
        <w:t>Les victimes</w:t>
      </w:r>
      <w:r w:rsidRPr="00942646">
        <w:rPr>
          <w:rFonts w:ascii="Times New Roman" w:hAnsi="Times New Roman" w:cs="Times New Roman"/>
          <w:sz w:val="24"/>
          <w:szCs w:val="24"/>
        </w:rPr>
        <w:t>, on voit et on se doute que ce sont tous les travailleurs, leurs familles et la région entière.</w:t>
      </w:r>
    </w:p>
    <w:p w14:paraId="582B6312" w14:textId="77777777" w:rsidR="00942646" w:rsidRPr="00942646" w:rsidRDefault="00942646">
      <w:pPr>
        <w:rPr>
          <w:rFonts w:ascii="Times New Roman" w:hAnsi="Times New Roman" w:cs="Times New Roman"/>
          <w:sz w:val="24"/>
          <w:szCs w:val="24"/>
        </w:rPr>
      </w:pPr>
      <w:r w:rsidRPr="00942646">
        <w:rPr>
          <w:rFonts w:ascii="Times New Roman" w:hAnsi="Times New Roman" w:cs="Times New Roman"/>
          <w:sz w:val="24"/>
          <w:szCs w:val="24"/>
        </w:rPr>
        <w:br w:type="page"/>
      </w:r>
    </w:p>
    <w:p w14:paraId="5236AA91" w14:textId="77777777" w:rsidR="001777FC" w:rsidRDefault="00942646" w:rsidP="00942646">
      <w:pPr>
        <w:pStyle w:val="Titre3"/>
      </w:pPr>
      <w:bookmarkStart w:id="16" w:name="_Toc214529343"/>
      <w:bookmarkStart w:id="17" w:name="_Toc214529406"/>
      <w:bookmarkStart w:id="18" w:name="_Toc214529723"/>
      <w:r w:rsidRPr="00942646">
        <w:t>Exercic</w:t>
      </w:r>
      <w:r>
        <w:t>es</w:t>
      </w:r>
      <w:bookmarkEnd w:id="16"/>
      <w:bookmarkEnd w:id="17"/>
      <w:bookmarkEnd w:id="18"/>
      <w:r w:rsidRPr="00942646">
        <w:t xml:space="preserve"> </w:t>
      </w:r>
    </w:p>
    <w:p w14:paraId="13849284" w14:textId="4E95019A" w:rsidR="00942646" w:rsidRPr="00942646" w:rsidRDefault="001777FC" w:rsidP="001777FC">
      <w:pPr>
        <w:pStyle w:val="Titre4"/>
      </w:pPr>
      <w:r>
        <w:t>L</w:t>
      </w:r>
      <w:r w:rsidR="00942646" w:rsidRPr="001777FC">
        <w:t>'affiche  “L'acier a coulé dans nos veines”</w:t>
      </w:r>
    </w:p>
    <w:p w14:paraId="5FF597C9" w14:textId="701B6347" w:rsidR="00AC1A9B" w:rsidRDefault="00942646" w:rsidP="00942646">
      <w:pPr>
        <w:jc w:val="center"/>
        <w:rPr>
          <w:rFonts w:ascii="Times New Roman" w:hAnsi="Times New Roman" w:cs="Times New Roman"/>
          <w:sz w:val="24"/>
          <w:szCs w:val="24"/>
        </w:rPr>
      </w:pPr>
      <w:r w:rsidRPr="00942646">
        <w:rPr>
          <w:rFonts w:ascii="Times New Roman" w:hAnsi="Times New Roman" w:cs="Times New Roman"/>
          <w:noProof/>
          <w:sz w:val="24"/>
          <w:szCs w:val="24"/>
        </w:rPr>
        <w:drawing>
          <wp:inline distT="0" distB="0" distL="0" distR="0" wp14:anchorId="4291018D" wp14:editId="71F9370E">
            <wp:extent cx="5809615" cy="7746152"/>
            <wp:effectExtent l="0" t="0" r="0" b="1270"/>
            <wp:docPr id="266551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193" name="Image 26655193"/>
                    <pic:cNvPicPr/>
                  </pic:nvPicPr>
                  <pic:blipFill>
                    <a:blip r:embed="rId9">
                      <a:extLst>
                        <a:ext uri="{28A0092B-C50C-407E-A947-70E740481C1C}">
                          <a14:useLocalDpi xmlns:a14="http://schemas.microsoft.com/office/drawing/2010/main" val="0"/>
                        </a:ext>
                      </a:extLst>
                    </a:blip>
                    <a:stretch>
                      <a:fillRect/>
                    </a:stretch>
                  </pic:blipFill>
                  <pic:spPr>
                    <a:xfrm>
                      <a:off x="0" y="0"/>
                      <a:ext cx="5880001" cy="7840000"/>
                    </a:xfrm>
                    <a:prstGeom prst="rect">
                      <a:avLst/>
                    </a:prstGeom>
                  </pic:spPr>
                </pic:pic>
              </a:graphicData>
            </a:graphic>
          </wp:inline>
        </w:drawing>
      </w:r>
    </w:p>
    <w:p w14:paraId="2D91DD74" w14:textId="77777777" w:rsidR="00942646" w:rsidRPr="00942646" w:rsidRDefault="00942646" w:rsidP="00942646">
      <w:pPr>
        <w:pStyle w:val="Paragraphedeliste"/>
        <w:numPr>
          <w:ilvl w:val="0"/>
          <w:numId w:val="4"/>
        </w:numPr>
        <w:rPr>
          <w:rFonts w:ascii="Times New Roman" w:hAnsi="Times New Roman" w:cs="Times New Roman"/>
          <w:b/>
          <w:bCs/>
          <w:sz w:val="24"/>
          <w:szCs w:val="24"/>
        </w:rPr>
      </w:pPr>
      <w:r w:rsidRPr="00942646">
        <w:rPr>
          <w:rFonts w:ascii="Times New Roman" w:hAnsi="Times New Roman" w:cs="Times New Roman"/>
          <w:b/>
          <w:bCs/>
          <w:sz w:val="24"/>
          <w:szCs w:val="24"/>
        </w:rPr>
        <w:t>Ce que l’on voit sur l’affiche</w:t>
      </w:r>
    </w:p>
    <w:p w14:paraId="4FE9886D"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4D239CE8"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6A474BEB"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4C3855D4"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28418F97"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762E6B12" w14:textId="77777777" w:rsidR="00942646" w:rsidRPr="00942646" w:rsidRDefault="00942646" w:rsidP="00942646">
      <w:pPr>
        <w:rPr>
          <w:rFonts w:ascii="Times New Roman" w:hAnsi="Times New Roman" w:cs="Times New Roman"/>
          <w:sz w:val="24"/>
          <w:szCs w:val="24"/>
        </w:rPr>
      </w:pPr>
    </w:p>
    <w:p w14:paraId="6DCE7BDC" w14:textId="77777777" w:rsidR="00942646" w:rsidRPr="00942646" w:rsidRDefault="00942646" w:rsidP="00942646">
      <w:pPr>
        <w:pStyle w:val="Paragraphedeliste"/>
        <w:numPr>
          <w:ilvl w:val="0"/>
          <w:numId w:val="4"/>
        </w:numPr>
        <w:rPr>
          <w:rFonts w:ascii="Times New Roman" w:hAnsi="Times New Roman" w:cs="Times New Roman"/>
          <w:b/>
          <w:bCs/>
          <w:sz w:val="24"/>
          <w:szCs w:val="24"/>
        </w:rPr>
      </w:pPr>
      <w:r w:rsidRPr="00942646">
        <w:rPr>
          <w:rFonts w:ascii="Times New Roman" w:hAnsi="Times New Roman" w:cs="Times New Roman"/>
          <w:b/>
          <w:bCs/>
          <w:sz w:val="24"/>
          <w:szCs w:val="24"/>
        </w:rPr>
        <w:t>Ce que cela signifie?</w:t>
      </w:r>
    </w:p>
    <w:p w14:paraId="25729D89"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391258ED"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0FEA52DE"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2B79CF2A"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7B0D40CA"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467B90F9" w14:textId="77777777" w:rsidR="00942646" w:rsidRPr="00942646" w:rsidRDefault="00942646" w:rsidP="00942646">
      <w:pPr>
        <w:pStyle w:val="Paragraphedeliste"/>
        <w:numPr>
          <w:ilvl w:val="0"/>
          <w:numId w:val="4"/>
        </w:num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Qu’est-ce que cela donne comme impression?</w:t>
      </w:r>
    </w:p>
    <w:p w14:paraId="0D758996"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712BECE5"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3D2C103E"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5E77E886"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392039E4"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2459B82C"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br w:type="page"/>
      </w:r>
    </w:p>
    <w:p w14:paraId="5E6F4D52" w14:textId="25843CC9" w:rsidR="00942646" w:rsidRPr="00E46F51" w:rsidRDefault="00942646" w:rsidP="00E46F51">
      <w:pPr>
        <w:jc w:val="center"/>
        <w:rPr>
          <w:rFonts w:ascii="Times New Roman" w:hAnsi="Times New Roman" w:cs="Times New Roman"/>
          <w:b/>
          <w:bCs/>
          <w:i/>
          <w:iCs w:val="0"/>
          <w:sz w:val="24"/>
          <w:szCs w:val="24"/>
        </w:rPr>
      </w:pPr>
      <w:r w:rsidRPr="00942646">
        <w:rPr>
          <w:rFonts w:ascii="Times New Roman" w:hAnsi="Times New Roman" w:cs="Times New Roman"/>
          <w:b/>
          <w:bCs/>
          <w:sz w:val="24"/>
          <w:szCs w:val="24"/>
        </w:rPr>
        <w:t xml:space="preserve">Correction des exercices sur l'affiche  </w:t>
      </w:r>
      <w:r w:rsidRPr="00942646">
        <w:rPr>
          <w:rFonts w:ascii="Times New Roman" w:hAnsi="Times New Roman" w:cs="Times New Roman"/>
          <w:b/>
          <w:bCs/>
          <w:i/>
          <w:sz w:val="24"/>
          <w:szCs w:val="24"/>
        </w:rPr>
        <w:t>“L'acier a coulé dans nos veines”</w:t>
      </w:r>
    </w:p>
    <w:p w14:paraId="6EF62FE2" w14:textId="77777777" w:rsidR="00942646" w:rsidRPr="00942646" w:rsidRDefault="00942646" w:rsidP="00942646">
      <w:pPr>
        <w:pStyle w:val="Paragraphedeliste"/>
        <w:numPr>
          <w:ilvl w:val="0"/>
          <w:numId w:val="5"/>
        </w:numPr>
        <w:rPr>
          <w:rFonts w:ascii="Times New Roman" w:hAnsi="Times New Roman" w:cs="Times New Roman"/>
          <w:b/>
          <w:bCs/>
          <w:sz w:val="24"/>
          <w:szCs w:val="24"/>
        </w:rPr>
      </w:pPr>
      <w:r w:rsidRPr="00942646">
        <w:rPr>
          <w:rFonts w:ascii="Times New Roman" w:hAnsi="Times New Roman" w:cs="Times New Roman"/>
          <w:b/>
          <w:bCs/>
          <w:sz w:val="24"/>
          <w:szCs w:val="24"/>
        </w:rPr>
        <w:t>Ce que l’on voit sur l’affiche</w:t>
      </w:r>
    </w:p>
    <w:p w14:paraId="7597DCEC" w14:textId="77777777" w:rsidR="00942646" w:rsidRPr="00942646" w:rsidRDefault="00942646" w:rsidP="00942646">
      <w:pPr>
        <w:spacing w:line="240" w:lineRule="auto"/>
        <w:rPr>
          <w:rFonts w:ascii="Times New Roman" w:hAnsi="Times New Roman" w:cs="Times New Roman"/>
          <w:sz w:val="24"/>
          <w:szCs w:val="24"/>
        </w:rPr>
      </w:pPr>
      <w:r w:rsidRPr="00942646">
        <w:rPr>
          <w:rFonts w:ascii="Times New Roman" w:hAnsi="Times New Roman" w:cs="Times New Roman"/>
          <w:sz w:val="24"/>
          <w:szCs w:val="24"/>
        </w:rPr>
        <w:t>- Un ouvrier (grand) en combinaison de protection devant une grande flamme.</w:t>
      </w:r>
    </w:p>
    <w:p w14:paraId="5E033242" w14:textId="77777777" w:rsidR="00942646" w:rsidRPr="00942646" w:rsidRDefault="00942646" w:rsidP="00942646">
      <w:pPr>
        <w:spacing w:line="240" w:lineRule="auto"/>
        <w:rPr>
          <w:rFonts w:ascii="Times New Roman" w:hAnsi="Times New Roman" w:cs="Times New Roman"/>
          <w:sz w:val="24"/>
          <w:szCs w:val="24"/>
        </w:rPr>
      </w:pPr>
      <w:r w:rsidRPr="00942646">
        <w:rPr>
          <w:rFonts w:ascii="Times New Roman" w:hAnsi="Times New Roman" w:cs="Times New Roman"/>
          <w:sz w:val="24"/>
          <w:szCs w:val="24"/>
        </w:rPr>
        <w:t>- Une vieille usine, un haut-fourneau, en arrière-plan.</w:t>
      </w:r>
    </w:p>
    <w:p w14:paraId="3BABF6CD" w14:textId="77777777" w:rsidR="00942646" w:rsidRPr="00942646" w:rsidRDefault="00942646" w:rsidP="00942646">
      <w:pPr>
        <w:spacing w:line="240" w:lineRule="auto"/>
        <w:rPr>
          <w:rFonts w:ascii="Times New Roman" w:hAnsi="Times New Roman" w:cs="Times New Roman"/>
          <w:sz w:val="24"/>
          <w:szCs w:val="24"/>
        </w:rPr>
      </w:pPr>
      <w:r w:rsidRPr="00942646">
        <w:rPr>
          <w:rFonts w:ascii="Times New Roman" w:hAnsi="Times New Roman" w:cs="Times New Roman"/>
          <w:sz w:val="24"/>
          <w:szCs w:val="24"/>
        </w:rPr>
        <w:t>- Ciel orange et fumée</w:t>
      </w:r>
    </w:p>
    <w:p w14:paraId="4F27F4BB" w14:textId="77777777" w:rsidR="00942646" w:rsidRPr="00942646" w:rsidRDefault="00942646" w:rsidP="00942646">
      <w:pPr>
        <w:spacing w:line="240" w:lineRule="auto"/>
        <w:rPr>
          <w:rFonts w:ascii="Times New Roman" w:hAnsi="Times New Roman" w:cs="Times New Roman"/>
          <w:sz w:val="24"/>
          <w:szCs w:val="24"/>
        </w:rPr>
      </w:pPr>
      <w:r w:rsidRPr="00942646">
        <w:rPr>
          <w:rFonts w:ascii="Times New Roman" w:hAnsi="Times New Roman" w:cs="Times New Roman"/>
          <w:sz w:val="24"/>
          <w:szCs w:val="24"/>
        </w:rPr>
        <w:t>-Feu, étincelles</w:t>
      </w:r>
    </w:p>
    <w:p w14:paraId="4AE4971B" w14:textId="77777777" w:rsidR="00942646" w:rsidRPr="00942646" w:rsidRDefault="00942646" w:rsidP="00942646">
      <w:pPr>
        <w:spacing w:line="240" w:lineRule="auto"/>
        <w:rPr>
          <w:rFonts w:ascii="Times New Roman" w:hAnsi="Times New Roman" w:cs="Times New Roman"/>
          <w:sz w:val="24"/>
          <w:szCs w:val="24"/>
        </w:rPr>
      </w:pPr>
      <w:r w:rsidRPr="00942646">
        <w:rPr>
          <w:rFonts w:ascii="Times New Roman" w:hAnsi="Times New Roman" w:cs="Times New Roman"/>
          <w:sz w:val="24"/>
          <w:szCs w:val="24"/>
        </w:rPr>
        <w:t>- Des blocs de métal et de pierre autour de l’ouvrier.</w:t>
      </w:r>
    </w:p>
    <w:p w14:paraId="3E85B33C" w14:textId="77777777" w:rsidR="00942646" w:rsidRPr="00942646" w:rsidRDefault="00942646" w:rsidP="00942646">
      <w:pPr>
        <w:spacing w:line="240" w:lineRule="auto"/>
        <w:rPr>
          <w:rFonts w:ascii="Times New Roman" w:hAnsi="Times New Roman" w:cs="Times New Roman"/>
          <w:i/>
          <w:iCs w:val="0"/>
          <w:sz w:val="24"/>
          <w:szCs w:val="24"/>
        </w:rPr>
      </w:pPr>
      <w:r w:rsidRPr="00942646">
        <w:rPr>
          <w:rFonts w:ascii="Times New Roman" w:hAnsi="Times New Roman" w:cs="Times New Roman"/>
          <w:sz w:val="24"/>
          <w:szCs w:val="24"/>
        </w:rPr>
        <w:t xml:space="preserve">- Le titre : </w:t>
      </w:r>
      <w:r w:rsidRPr="00942646">
        <w:rPr>
          <w:rFonts w:ascii="Times New Roman" w:hAnsi="Times New Roman" w:cs="Times New Roman"/>
          <w:i/>
          <w:sz w:val="24"/>
          <w:szCs w:val="24"/>
        </w:rPr>
        <w:t>"L’acier a coulé dans nos veines".</w:t>
      </w:r>
    </w:p>
    <w:p w14:paraId="2A39E921" w14:textId="77777777" w:rsidR="00942646" w:rsidRPr="00942646" w:rsidRDefault="00942646" w:rsidP="00942646">
      <w:pPr>
        <w:spacing w:line="240" w:lineRule="auto"/>
        <w:rPr>
          <w:rFonts w:ascii="Times New Roman" w:hAnsi="Times New Roman" w:cs="Times New Roman"/>
          <w:sz w:val="24"/>
          <w:szCs w:val="24"/>
        </w:rPr>
      </w:pPr>
      <w:r w:rsidRPr="00942646">
        <w:rPr>
          <w:rFonts w:ascii="Times New Roman" w:hAnsi="Times New Roman" w:cs="Times New Roman"/>
          <w:sz w:val="24"/>
          <w:szCs w:val="24"/>
        </w:rPr>
        <w:t xml:space="preserve">-Les auteurs: Thierry Michel et Christine </w:t>
      </w:r>
      <w:proofErr w:type="spellStart"/>
      <w:r w:rsidRPr="00942646">
        <w:rPr>
          <w:rFonts w:ascii="Times New Roman" w:hAnsi="Times New Roman" w:cs="Times New Roman"/>
          <w:sz w:val="24"/>
          <w:szCs w:val="24"/>
        </w:rPr>
        <w:t>Pireaux</w:t>
      </w:r>
      <w:proofErr w:type="spellEnd"/>
      <w:r w:rsidRPr="00942646">
        <w:rPr>
          <w:rFonts w:ascii="Times New Roman" w:hAnsi="Times New Roman" w:cs="Times New Roman"/>
          <w:sz w:val="24"/>
          <w:szCs w:val="24"/>
        </w:rPr>
        <w:t>.</w:t>
      </w:r>
    </w:p>
    <w:p w14:paraId="0AB152C9" w14:textId="77777777" w:rsidR="00942646" w:rsidRPr="00942646" w:rsidRDefault="00942646" w:rsidP="00942646">
      <w:pPr>
        <w:pStyle w:val="Paragraphedeliste"/>
        <w:numPr>
          <w:ilvl w:val="0"/>
          <w:numId w:val="5"/>
        </w:numPr>
        <w:rPr>
          <w:rFonts w:ascii="Times New Roman" w:hAnsi="Times New Roman" w:cs="Times New Roman"/>
          <w:b/>
          <w:bCs/>
          <w:sz w:val="24"/>
          <w:szCs w:val="24"/>
        </w:rPr>
      </w:pPr>
      <w:r w:rsidRPr="00942646">
        <w:rPr>
          <w:rFonts w:ascii="Times New Roman" w:hAnsi="Times New Roman" w:cs="Times New Roman"/>
          <w:b/>
          <w:bCs/>
          <w:sz w:val="24"/>
          <w:szCs w:val="24"/>
        </w:rPr>
        <w:t>Ce que cela signifie?</w:t>
      </w:r>
    </w:p>
    <w:p w14:paraId="4FC19A8C" w14:textId="77777777" w:rsidR="00942646" w:rsidRPr="00942646" w:rsidRDefault="00942646" w:rsidP="00942646">
      <w:pPr>
        <w:rPr>
          <w:rFonts w:ascii="Times New Roman" w:hAnsi="Times New Roman" w:cs="Times New Roman"/>
          <w:sz w:val="24"/>
          <w:szCs w:val="24"/>
        </w:rPr>
      </w:pPr>
      <w:r w:rsidRPr="00942646">
        <w:rPr>
          <w:rFonts w:ascii="Times New Roman" w:hAnsi="Times New Roman" w:cs="Times New Roman"/>
          <w:sz w:val="24"/>
          <w:szCs w:val="24"/>
        </w:rPr>
        <w:t xml:space="preserve">- Le feu symbolise le danger, l’énergie, la puissance </w:t>
      </w:r>
    </w:p>
    <w:p w14:paraId="5152C92C" w14:textId="77777777" w:rsidR="00942646" w:rsidRPr="00942646" w:rsidRDefault="00942646" w:rsidP="00942646">
      <w:pPr>
        <w:rPr>
          <w:rFonts w:ascii="Times New Roman" w:hAnsi="Times New Roman" w:cs="Times New Roman"/>
          <w:sz w:val="24"/>
          <w:szCs w:val="24"/>
        </w:rPr>
      </w:pPr>
      <w:r w:rsidRPr="00942646">
        <w:rPr>
          <w:rFonts w:ascii="Times New Roman" w:hAnsi="Times New Roman" w:cs="Times New Roman"/>
          <w:sz w:val="24"/>
          <w:szCs w:val="24"/>
        </w:rPr>
        <w:t>- L’ouvrier fait face au danger protégé par une combinaison. Il domine avec sa lance et la disproportion par rapport à l’usine, au haut-fourneau.</w:t>
      </w:r>
    </w:p>
    <w:p w14:paraId="6FFC6E6E" w14:textId="77777777" w:rsidR="00942646" w:rsidRPr="00942646" w:rsidRDefault="00942646" w:rsidP="00942646">
      <w:pPr>
        <w:rPr>
          <w:rFonts w:ascii="Times New Roman" w:hAnsi="Times New Roman" w:cs="Times New Roman"/>
          <w:sz w:val="24"/>
          <w:szCs w:val="24"/>
        </w:rPr>
      </w:pPr>
      <w:r w:rsidRPr="00942646">
        <w:rPr>
          <w:rFonts w:ascii="Times New Roman" w:hAnsi="Times New Roman" w:cs="Times New Roman"/>
          <w:sz w:val="24"/>
          <w:szCs w:val="24"/>
        </w:rPr>
        <w:t>- La vieille usine signifie la fin d’un monde industriel.</w:t>
      </w:r>
    </w:p>
    <w:p w14:paraId="42255CCF" w14:textId="77777777" w:rsidR="00942646" w:rsidRPr="00942646" w:rsidRDefault="00942646" w:rsidP="00942646">
      <w:pPr>
        <w:rPr>
          <w:rFonts w:ascii="Times New Roman" w:hAnsi="Times New Roman" w:cs="Times New Roman"/>
          <w:sz w:val="24"/>
          <w:szCs w:val="24"/>
        </w:rPr>
      </w:pPr>
      <w:r w:rsidRPr="00942646">
        <w:rPr>
          <w:rFonts w:ascii="Times New Roman" w:hAnsi="Times New Roman" w:cs="Times New Roman"/>
          <w:sz w:val="24"/>
          <w:szCs w:val="24"/>
        </w:rPr>
        <w:t xml:space="preserve">- Le titre relie l’acier au sang humain. </w:t>
      </w:r>
    </w:p>
    <w:p w14:paraId="2E664BCA" w14:textId="77777777" w:rsidR="00942646" w:rsidRPr="00942646" w:rsidRDefault="00942646" w:rsidP="00942646">
      <w:pPr>
        <w:pStyle w:val="Paragraphedeliste"/>
        <w:numPr>
          <w:ilvl w:val="0"/>
          <w:numId w:val="5"/>
        </w:num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Qu’est-ce que cela donne comme impression?</w:t>
      </w:r>
    </w:p>
    <w:p w14:paraId="25764F03" w14:textId="77777777" w:rsidR="00942646" w:rsidRPr="00942646" w:rsidRDefault="00942646" w:rsidP="00942646">
      <w:pPr>
        <w:ind w:left="360"/>
        <w:rPr>
          <w:rFonts w:ascii="Times New Roman" w:hAnsi="Times New Roman" w:cs="Times New Roman"/>
          <w:sz w:val="24"/>
          <w:szCs w:val="24"/>
        </w:rPr>
      </w:pPr>
      <w:r w:rsidRPr="00942646">
        <w:rPr>
          <w:rFonts w:ascii="Times New Roman" w:hAnsi="Times New Roman" w:cs="Times New Roman"/>
          <w:sz w:val="24"/>
          <w:szCs w:val="24"/>
        </w:rPr>
        <w:t>- L’ouvrier est un héros. Il domine la situation.</w:t>
      </w:r>
    </w:p>
    <w:p w14:paraId="46C1FCA2" w14:textId="77777777" w:rsidR="00942646" w:rsidRPr="00942646" w:rsidRDefault="00942646" w:rsidP="00942646">
      <w:pPr>
        <w:ind w:left="360"/>
        <w:rPr>
          <w:rFonts w:ascii="Times New Roman" w:hAnsi="Times New Roman" w:cs="Times New Roman"/>
          <w:sz w:val="24"/>
          <w:szCs w:val="24"/>
        </w:rPr>
      </w:pPr>
      <w:r w:rsidRPr="00942646">
        <w:rPr>
          <w:rFonts w:ascii="Times New Roman" w:hAnsi="Times New Roman" w:cs="Times New Roman"/>
          <w:sz w:val="24"/>
          <w:szCs w:val="24"/>
        </w:rPr>
        <w:t>-Les étincelles font penser à un mini feu d’artifice qui marque la fin de quelque chose.</w:t>
      </w:r>
    </w:p>
    <w:p w14:paraId="1B05A4D3" w14:textId="619B1CE2" w:rsidR="00942646" w:rsidRDefault="00942646" w:rsidP="00942646">
      <w:pPr>
        <w:ind w:left="360"/>
        <w:rPr>
          <w:rFonts w:ascii="Times New Roman" w:hAnsi="Times New Roman" w:cs="Times New Roman"/>
          <w:sz w:val="24"/>
          <w:szCs w:val="24"/>
        </w:rPr>
      </w:pPr>
      <w:r w:rsidRPr="00942646">
        <w:rPr>
          <w:rFonts w:ascii="Times New Roman" w:hAnsi="Times New Roman" w:cs="Times New Roman"/>
          <w:sz w:val="24"/>
          <w:szCs w:val="24"/>
        </w:rPr>
        <w:t>-Le titre montre que ce travail, c’est toute la vie de l’ouvrier.</w:t>
      </w:r>
    </w:p>
    <w:p w14:paraId="16AFEAE9" w14:textId="77777777" w:rsidR="00942646" w:rsidRDefault="00942646">
      <w:pPr>
        <w:rPr>
          <w:rFonts w:ascii="Times New Roman" w:hAnsi="Times New Roman" w:cs="Times New Roman"/>
          <w:sz w:val="24"/>
          <w:szCs w:val="24"/>
        </w:rPr>
      </w:pPr>
      <w:r>
        <w:rPr>
          <w:rFonts w:ascii="Times New Roman" w:hAnsi="Times New Roman" w:cs="Times New Roman"/>
          <w:sz w:val="24"/>
          <w:szCs w:val="24"/>
        </w:rPr>
        <w:br w:type="page"/>
      </w:r>
    </w:p>
    <w:p w14:paraId="5726565F" w14:textId="55849298" w:rsidR="00942646" w:rsidRPr="001777FC" w:rsidRDefault="00942646" w:rsidP="001777FC">
      <w:pPr>
        <w:pStyle w:val="Titre4"/>
      </w:pPr>
      <w:r w:rsidRPr="001777FC">
        <w:t>Exercice sur le texte de présentation d</w:t>
      </w:r>
      <w:r w:rsidR="00E46F51" w:rsidRPr="001777FC">
        <w:t>e ce</w:t>
      </w:r>
      <w:r w:rsidRPr="001777FC">
        <w:t xml:space="preserve"> film documentaire</w:t>
      </w:r>
    </w:p>
    <w:p w14:paraId="100D1A2B" w14:textId="7A5804F0" w:rsidR="00942646" w:rsidRPr="00AC1A9B" w:rsidRDefault="00942646" w:rsidP="00942646">
      <w:pPr>
        <w:rPr>
          <w:rFonts w:ascii="Times New Roman" w:hAnsi="Times New Roman" w:cs="Times New Roman"/>
          <w:b/>
          <w:bCs/>
          <w:sz w:val="24"/>
          <w:szCs w:val="24"/>
        </w:rPr>
      </w:pPr>
      <w:r w:rsidRPr="00942646">
        <w:rPr>
          <w:rFonts w:ascii="Times New Roman" w:hAnsi="Times New Roman" w:cs="Times New Roman"/>
          <w:i/>
          <w:sz w:val="24"/>
          <w:szCs w:val="24"/>
        </w:rPr>
        <w:t>Sous les coups de boutoir (les coups violents) de pelles mécaniques et de bulldozers, des géants de tôles et d'acier s'effondrent. C'est la fin d'un règne, celui des hauts fourneaux de Liège, moteurs de toute une région. Ils se sont tus à tout jamais. Ces cathédrales de fer dont le cœur, en fusion battaient au rythme des coups de marteau. Ils transforment le minerai brut et le charbon en un métal qui façonna le monde : l'acier. Du feu, des flammes, ces colosses forgés par la main des hommes emportent dans leur terrible torrent de lave, le vécu de dizaines de milliers de sidérurgistes qui ont apporté leur sueur et leur travail.</w:t>
      </w:r>
    </w:p>
    <w:p w14:paraId="61B19AC4" w14:textId="77777777" w:rsidR="00942646" w:rsidRPr="00942646" w:rsidRDefault="00942646" w:rsidP="00942646">
      <w:pPr>
        <w:rPr>
          <w:rFonts w:ascii="Times New Roman" w:hAnsi="Times New Roman" w:cs="Times New Roman"/>
          <w:i/>
          <w:iCs w:val="0"/>
          <w:sz w:val="24"/>
          <w:szCs w:val="24"/>
        </w:rPr>
      </w:pPr>
      <w:r w:rsidRPr="00942646">
        <w:rPr>
          <w:rFonts w:ascii="Times New Roman" w:hAnsi="Times New Roman" w:cs="Times New Roman"/>
          <w:i/>
          <w:sz w:val="24"/>
          <w:szCs w:val="24"/>
        </w:rPr>
        <w:t>Cette histoire est celle de travailleurs pour qui la carrière ne fut qu'une longue et interminable bataille. Une lutte sociale acharnée. Ils ont résisté ensemble. Souder les uns aux autres, tel l'acier. Ce récit, c'est le leur. Et si cette tragédie s'ouvre par ce démantèlement mécanique,  il nous faut remonter le temps pour assister aux origines de leur lutte, assister à l'aube d'un monde qui se meurt là, sous les pinces des bras armés des machines.</w:t>
      </w:r>
    </w:p>
    <w:p w14:paraId="758B456A" w14:textId="77777777" w:rsidR="00942646" w:rsidRPr="00942646" w:rsidRDefault="00942646" w:rsidP="00942646">
      <w:pPr>
        <w:pStyle w:val="Paragraphedeliste"/>
        <w:numPr>
          <w:ilvl w:val="0"/>
          <w:numId w:val="6"/>
        </w:numPr>
        <w:rPr>
          <w:rFonts w:ascii="Times New Roman" w:hAnsi="Times New Roman" w:cs="Times New Roman"/>
          <w:b/>
          <w:bCs/>
          <w:sz w:val="24"/>
          <w:szCs w:val="24"/>
        </w:rPr>
      </w:pPr>
      <w:r w:rsidRPr="00942646">
        <w:rPr>
          <w:rFonts w:ascii="Times New Roman" w:hAnsi="Times New Roman" w:cs="Times New Roman"/>
          <w:b/>
          <w:bCs/>
          <w:sz w:val="24"/>
          <w:szCs w:val="24"/>
        </w:rPr>
        <w:t>Trouver au moins 5 mots qui représentent des machines, des outils, des choses. Trouver au moins 5 mots qui représentent l’humain, le vécu, le sentiment.</w:t>
      </w:r>
    </w:p>
    <w:tbl>
      <w:tblPr>
        <w:tblStyle w:val="Grilledutableau"/>
        <w:tblW w:w="0" w:type="auto"/>
        <w:tblLook w:val="04A0" w:firstRow="1" w:lastRow="0" w:firstColumn="1" w:lastColumn="0" w:noHBand="0" w:noVBand="1"/>
      </w:tblPr>
      <w:tblGrid>
        <w:gridCol w:w="4531"/>
        <w:gridCol w:w="4531"/>
      </w:tblGrid>
      <w:tr w:rsidR="00942646" w:rsidRPr="00942646" w14:paraId="6284F243" w14:textId="77777777" w:rsidTr="00A31629">
        <w:tc>
          <w:tcPr>
            <w:tcW w:w="4531" w:type="dxa"/>
          </w:tcPr>
          <w:p w14:paraId="7AF2E924" w14:textId="77777777" w:rsidR="00942646" w:rsidRPr="00942646" w:rsidRDefault="00942646" w:rsidP="00A31629">
            <w:pPr>
              <w:rPr>
                <w:rFonts w:ascii="Times New Roman" w:hAnsi="Times New Roman" w:cs="Times New Roman"/>
                <w:b/>
                <w:bCs/>
                <w:sz w:val="24"/>
                <w:szCs w:val="24"/>
              </w:rPr>
            </w:pPr>
            <w:r w:rsidRPr="00942646">
              <w:rPr>
                <w:rFonts w:ascii="Times New Roman" w:hAnsi="Times New Roman" w:cs="Times New Roman"/>
                <w:b/>
                <w:bCs/>
                <w:sz w:val="24"/>
                <w:szCs w:val="24"/>
              </w:rPr>
              <w:t>machines, outils, choses</w:t>
            </w:r>
          </w:p>
        </w:tc>
        <w:tc>
          <w:tcPr>
            <w:tcW w:w="4531" w:type="dxa"/>
          </w:tcPr>
          <w:p w14:paraId="53E71106" w14:textId="77777777" w:rsidR="00942646" w:rsidRPr="00942646" w:rsidRDefault="00942646" w:rsidP="00A31629">
            <w:pPr>
              <w:rPr>
                <w:rFonts w:ascii="Times New Roman" w:hAnsi="Times New Roman" w:cs="Times New Roman"/>
                <w:b/>
                <w:bCs/>
                <w:sz w:val="24"/>
                <w:szCs w:val="24"/>
              </w:rPr>
            </w:pPr>
            <w:r w:rsidRPr="00942646">
              <w:rPr>
                <w:rFonts w:ascii="Times New Roman" w:hAnsi="Times New Roman" w:cs="Times New Roman"/>
                <w:b/>
                <w:bCs/>
                <w:sz w:val="24"/>
                <w:szCs w:val="24"/>
              </w:rPr>
              <w:t>Humain, vécu, sentiment</w:t>
            </w:r>
          </w:p>
        </w:tc>
      </w:tr>
      <w:tr w:rsidR="00942646" w:rsidRPr="00942646" w14:paraId="26B40C8A" w14:textId="77777777" w:rsidTr="00942646">
        <w:trPr>
          <w:trHeight w:val="3782"/>
        </w:trPr>
        <w:tc>
          <w:tcPr>
            <w:tcW w:w="4531" w:type="dxa"/>
          </w:tcPr>
          <w:p w14:paraId="214EE170" w14:textId="77777777" w:rsidR="00942646" w:rsidRPr="00942646" w:rsidRDefault="00942646" w:rsidP="00A31629">
            <w:pPr>
              <w:rPr>
                <w:rFonts w:ascii="Times New Roman" w:hAnsi="Times New Roman" w:cs="Times New Roman"/>
                <w:b/>
                <w:bCs/>
                <w:sz w:val="24"/>
                <w:szCs w:val="24"/>
              </w:rPr>
            </w:pPr>
          </w:p>
          <w:p w14:paraId="6A2B4B25" w14:textId="77777777" w:rsidR="00942646" w:rsidRPr="00942646" w:rsidRDefault="00942646" w:rsidP="00A31629">
            <w:pPr>
              <w:rPr>
                <w:rFonts w:ascii="Times New Roman" w:hAnsi="Times New Roman" w:cs="Times New Roman"/>
                <w:b/>
                <w:bCs/>
                <w:sz w:val="24"/>
                <w:szCs w:val="24"/>
              </w:rPr>
            </w:pPr>
          </w:p>
          <w:p w14:paraId="19EEB2E5" w14:textId="77777777" w:rsidR="00942646" w:rsidRPr="00942646" w:rsidRDefault="00942646" w:rsidP="00A31629">
            <w:pPr>
              <w:rPr>
                <w:rFonts w:ascii="Times New Roman" w:hAnsi="Times New Roman" w:cs="Times New Roman"/>
                <w:b/>
                <w:bCs/>
                <w:sz w:val="24"/>
                <w:szCs w:val="24"/>
              </w:rPr>
            </w:pPr>
          </w:p>
          <w:p w14:paraId="7551B69B" w14:textId="77777777" w:rsidR="00942646" w:rsidRPr="00942646" w:rsidRDefault="00942646" w:rsidP="00A31629">
            <w:pPr>
              <w:rPr>
                <w:rFonts w:ascii="Times New Roman" w:hAnsi="Times New Roman" w:cs="Times New Roman"/>
                <w:b/>
                <w:bCs/>
                <w:sz w:val="24"/>
                <w:szCs w:val="24"/>
              </w:rPr>
            </w:pPr>
          </w:p>
          <w:p w14:paraId="5AD75A15" w14:textId="77777777" w:rsidR="00942646" w:rsidRPr="00942646" w:rsidRDefault="00942646" w:rsidP="00A31629">
            <w:pPr>
              <w:rPr>
                <w:rFonts w:ascii="Times New Roman" w:hAnsi="Times New Roman" w:cs="Times New Roman"/>
                <w:b/>
                <w:bCs/>
                <w:sz w:val="24"/>
                <w:szCs w:val="24"/>
              </w:rPr>
            </w:pPr>
          </w:p>
          <w:p w14:paraId="12A7C88D" w14:textId="77777777" w:rsidR="00942646" w:rsidRPr="00942646" w:rsidRDefault="00942646" w:rsidP="00A31629">
            <w:pPr>
              <w:rPr>
                <w:rFonts w:ascii="Times New Roman" w:hAnsi="Times New Roman" w:cs="Times New Roman"/>
                <w:b/>
                <w:bCs/>
                <w:sz w:val="24"/>
                <w:szCs w:val="24"/>
              </w:rPr>
            </w:pPr>
          </w:p>
          <w:p w14:paraId="49C5726F" w14:textId="77777777" w:rsidR="00942646" w:rsidRPr="00942646" w:rsidRDefault="00942646" w:rsidP="00A31629">
            <w:pPr>
              <w:rPr>
                <w:rFonts w:ascii="Times New Roman" w:hAnsi="Times New Roman" w:cs="Times New Roman"/>
                <w:b/>
                <w:bCs/>
                <w:sz w:val="24"/>
                <w:szCs w:val="24"/>
              </w:rPr>
            </w:pPr>
          </w:p>
          <w:p w14:paraId="36C3E26B" w14:textId="77777777" w:rsidR="00942646" w:rsidRPr="00942646" w:rsidRDefault="00942646" w:rsidP="00A31629">
            <w:pPr>
              <w:rPr>
                <w:rFonts w:ascii="Times New Roman" w:hAnsi="Times New Roman" w:cs="Times New Roman"/>
                <w:b/>
                <w:bCs/>
                <w:sz w:val="24"/>
                <w:szCs w:val="24"/>
              </w:rPr>
            </w:pPr>
          </w:p>
          <w:p w14:paraId="13D1F166" w14:textId="77777777" w:rsidR="00942646" w:rsidRPr="00942646" w:rsidRDefault="00942646" w:rsidP="00A31629">
            <w:pPr>
              <w:rPr>
                <w:rFonts w:ascii="Times New Roman" w:hAnsi="Times New Roman" w:cs="Times New Roman"/>
                <w:b/>
                <w:bCs/>
                <w:sz w:val="24"/>
                <w:szCs w:val="24"/>
              </w:rPr>
            </w:pPr>
          </w:p>
          <w:p w14:paraId="78269750" w14:textId="77777777" w:rsidR="00942646" w:rsidRPr="00942646" w:rsidRDefault="00942646" w:rsidP="00A31629">
            <w:pPr>
              <w:rPr>
                <w:rFonts w:ascii="Times New Roman" w:hAnsi="Times New Roman" w:cs="Times New Roman"/>
                <w:b/>
                <w:bCs/>
                <w:sz w:val="24"/>
                <w:szCs w:val="24"/>
              </w:rPr>
            </w:pPr>
          </w:p>
        </w:tc>
        <w:tc>
          <w:tcPr>
            <w:tcW w:w="4531" w:type="dxa"/>
          </w:tcPr>
          <w:p w14:paraId="7B87E047" w14:textId="77777777" w:rsidR="00942646" w:rsidRPr="00942646" w:rsidRDefault="00942646" w:rsidP="00A31629">
            <w:pPr>
              <w:rPr>
                <w:rFonts w:ascii="Times New Roman" w:hAnsi="Times New Roman" w:cs="Times New Roman"/>
                <w:b/>
                <w:bCs/>
                <w:sz w:val="24"/>
                <w:szCs w:val="24"/>
              </w:rPr>
            </w:pPr>
          </w:p>
        </w:tc>
      </w:tr>
    </w:tbl>
    <w:p w14:paraId="6451D0A3" w14:textId="77777777" w:rsidR="00942646" w:rsidRPr="00942646" w:rsidRDefault="00942646" w:rsidP="00942646">
      <w:pPr>
        <w:rPr>
          <w:rFonts w:ascii="Times New Roman" w:hAnsi="Times New Roman" w:cs="Times New Roman"/>
          <w:b/>
          <w:bCs/>
          <w:sz w:val="24"/>
          <w:szCs w:val="24"/>
        </w:rPr>
      </w:pPr>
    </w:p>
    <w:p w14:paraId="31BDFA7F"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 xml:space="preserve">2. Trouver dans le texte au moins 2 expressions avec des mots imagés. Un mot imagé dit une chose en utilisant un autre mot. </w:t>
      </w:r>
      <w:r w:rsidRPr="00942646">
        <w:rPr>
          <w:rFonts w:ascii="Times New Roman" w:hAnsi="Times New Roman" w:cs="Times New Roman"/>
          <w:sz w:val="24"/>
          <w:szCs w:val="24"/>
        </w:rPr>
        <w:t xml:space="preserve">Exemple dans le texte : </w:t>
      </w:r>
      <w:r w:rsidRPr="00942646">
        <w:rPr>
          <w:rFonts w:ascii="Times New Roman" w:hAnsi="Times New Roman" w:cs="Times New Roman"/>
          <w:b/>
          <w:bCs/>
          <w:i/>
          <w:sz w:val="24"/>
          <w:szCs w:val="24"/>
        </w:rPr>
        <w:t>un monde qui se meurt</w:t>
      </w:r>
      <w:r w:rsidRPr="00942646">
        <w:rPr>
          <w:rFonts w:ascii="Times New Roman" w:hAnsi="Times New Roman" w:cs="Times New Roman"/>
          <w:sz w:val="24"/>
          <w:szCs w:val="24"/>
        </w:rPr>
        <w:t xml:space="preserve">  veut dire : la sidérurgie qui est en train de disparaitre.</w:t>
      </w:r>
    </w:p>
    <w:p w14:paraId="603FA896"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05336327"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1F6F8EC9" w14:textId="77777777" w:rsidR="00942646" w:rsidRPr="00942646" w:rsidRDefault="00942646" w:rsidP="00942646">
      <w:pPr>
        <w:spacing w:line="360" w:lineRule="auto"/>
        <w:rPr>
          <w:rFonts w:ascii="Times New Roman" w:hAnsi="Times New Roman" w:cs="Times New Roman"/>
          <w:b/>
          <w:bCs/>
          <w:sz w:val="24"/>
          <w:szCs w:val="24"/>
        </w:rPr>
      </w:pPr>
      <w:r w:rsidRPr="00942646">
        <w:rPr>
          <w:rFonts w:ascii="Times New Roman" w:hAnsi="Times New Roman" w:cs="Times New Roman"/>
          <w:b/>
          <w:bCs/>
          <w:sz w:val="24"/>
          <w:szCs w:val="24"/>
        </w:rPr>
        <w:t>--------------------------------------------------------------------------------------------------------</w:t>
      </w:r>
    </w:p>
    <w:p w14:paraId="15C570AA" w14:textId="77777777" w:rsidR="00942646" w:rsidRPr="00942646" w:rsidRDefault="00942646" w:rsidP="00942646">
      <w:pPr>
        <w:rPr>
          <w:rFonts w:ascii="Times New Roman" w:hAnsi="Times New Roman" w:cs="Times New Roman"/>
          <w:b/>
          <w:bCs/>
          <w:sz w:val="24"/>
          <w:szCs w:val="24"/>
        </w:rPr>
      </w:pPr>
    </w:p>
    <w:p w14:paraId="527FF3B6" w14:textId="77777777" w:rsidR="00942646" w:rsidRPr="00942646" w:rsidRDefault="00942646" w:rsidP="00942646">
      <w:pPr>
        <w:jc w:val="center"/>
        <w:rPr>
          <w:rFonts w:ascii="Times New Roman" w:hAnsi="Times New Roman" w:cs="Times New Roman"/>
          <w:b/>
          <w:bCs/>
          <w:sz w:val="24"/>
          <w:szCs w:val="24"/>
        </w:rPr>
      </w:pPr>
      <w:r w:rsidRPr="00942646">
        <w:rPr>
          <w:rFonts w:ascii="Times New Roman" w:hAnsi="Times New Roman" w:cs="Times New Roman"/>
          <w:b/>
          <w:bCs/>
          <w:sz w:val="24"/>
          <w:szCs w:val="24"/>
        </w:rPr>
        <w:t>Corrections des exercices sur le texte</w:t>
      </w:r>
    </w:p>
    <w:p w14:paraId="11B571AD"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1.</w:t>
      </w:r>
    </w:p>
    <w:tbl>
      <w:tblPr>
        <w:tblStyle w:val="Grilledutableau"/>
        <w:tblW w:w="0" w:type="auto"/>
        <w:tblLook w:val="04A0" w:firstRow="1" w:lastRow="0" w:firstColumn="1" w:lastColumn="0" w:noHBand="0" w:noVBand="1"/>
      </w:tblPr>
      <w:tblGrid>
        <w:gridCol w:w="4531"/>
        <w:gridCol w:w="4531"/>
      </w:tblGrid>
      <w:tr w:rsidR="00942646" w:rsidRPr="00942646" w14:paraId="16B77362" w14:textId="77777777" w:rsidTr="00A31629">
        <w:tc>
          <w:tcPr>
            <w:tcW w:w="4531" w:type="dxa"/>
          </w:tcPr>
          <w:p w14:paraId="78D6A42E" w14:textId="77777777" w:rsidR="00942646" w:rsidRPr="00942646" w:rsidRDefault="00942646" w:rsidP="00A31629">
            <w:pPr>
              <w:rPr>
                <w:rFonts w:ascii="Times New Roman" w:hAnsi="Times New Roman" w:cs="Times New Roman"/>
                <w:b/>
                <w:bCs/>
                <w:sz w:val="24"/>
                <w:szCs w:val="24"/>
              </w:rPr>
            </w:pPr>
            <w:r w:rsidRPr="00942646">
              <w:rPr>
                <w:rFonts w:ascii="Times New Roman" w:hAnsi="Times New Roman" w:cs="Times New Roman"/>
                <w:b/>
                <w:bCs/>
                <w:sz w:val="24"/>
                <w:szCs w:val="24"/>
              </w:rPr>
              <w:t>machines, outils, choses</w:t>
            </w:r>
          </w:p>
        </w:tc>
        <w:tc>
          <w:tcPr>
            <w:tcW w:w="4531" w:type="dxa"/>
          </w:tcPr>
          <w:p w14:paraId="5D656A9A" w14:textId="77777777" w:rsidR="00942646" w:rsidRPr="00942646" w:rsidRDefault="00942646" w:rsidP="00A31629">
            <w:pPr>
              <w:rPr>
                <w:rFonts w:ascii="Times New Roman" w:hAnsi="Times New Roman" w:cs="Times New Roman"/>
                <w:b/>
                <w:bCs/>
                <w:sz w:val="24"/>
                <w:szCs w:val="24"/>
              </w:rPr>
            </w:pPr>
            <w:r w:rsidRPr="00942646">
              <w:rPr>
                <w:rFonts w:ascii="Times New Roman" w:hAnsi="Times New Roman" w:cs="Times New Roman"/>
                <w:b/>
                <w:bCs/>
                <w:sz w:val="24"/>
                <w:szCs w:val="24"/>
              </w:rPr>
              <w:t>Humain, vécu, sentiment</w:t>
            </w:r>
          </w:p>
        </w:tc>
      </w:tr>
      <w:tr w:rsidR="00942646" w:rsidRPr="00942646" w14:paraId="161E61DC" w14:textId="77777777" w:rsidTr="00A31629">
        <w:trPr>
          <w:trHeight w:val="7196"/>
        </w:trPr>
        <w:tc>
          <w:tcPr>
            <w:tcW w:w="4531" w:type="dxa"/>
          </w:tcPr>
          <w:p w14:paraId="16D23D7D" w14:textId="77777777" w:rsidR="00942646" w:rsidRPr="00942646" w:rsidRDefault="00942646" w:rsidP="00A31629">
            <w:pPr>
              <w:spacing w:after="160" w:line="278" w:lineRule="auto"/>
              <w:jc w:val="both"/>
              <w:rPr>
                <w:rFonts w:ascii="Times New Roman" w:hAnsi="Times New Roman" w:cs="Times New Roman"/>
                <w:sz w:val="24"/>
                <w:szCs w:val="24"/>
              </w:rPr>
            </w:pPr>
            <w:r w:rsidRPr="00942646">
              <w:rPr>
                <w:rFonts w:ascii="Times New Roman" w:hAnsi="Times New Roman" w:cs="Times New Roman"/>
                <w:sz w:val="24"/>
                <w:szCs w:val="24"/>
              </w:rPr>
              <w:t xml:space="preserve">     </w:t>
            </w:r>
          </w:p>
          <w:p w14:paraId="1A8D9172" w14:textId="77777777" w:rsidR="00942646" w:rsidRPr="00942646" w:rsidRDefault="00942646" w:rsidP="00A31629">
            <w:pPr>
              <w:spacing w:after="160" w:line="278" w:lineRule="auto"/>
              <w:jc w:val="both"/>
              <w:rPr>
                <w:rFonts w:ascii="Times New Roman" w:hAnsi="Times New Roman" w:cs="Times New Roman"/>
                <w:sz w:val="24"/>
                <w:szCs w:val="24"/>
              </w:rPr>
            </w:pPr>
            <w:r w:rsidRPr="00942646">
              <w:rPr>
                <w:rFonts w:ascii="Times New Roman" w:hAnsi="Times New Roman" w:cs="Times New Roman"/>
                <w:sz w:val="24"/>
                <w:szCs w:val="24"/>
              </w:rPr>
              <w:t>pelles mécaniques</w:t>
            </w:r>
          </w:p>
          <w:p w14:paraId="44117C42"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bulldozers</w:t>
            </w:r>
          </w:p>
          <w:p w14:paraId="6DD8D281"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hauts fourneaux</w:t>
            </w:r>
          </w:p>
          <w:p w14:paraId="32109999"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 xml:space="preserve">cathédrales de fer </w:t>
            </w:r>
          </w:p>
          <w:p w14:paraId="41E14A4A"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coups de marteau</w:t>
            </w:r>
          </w:p>
          <w:p w14:paraId="7AEBCC33"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métal</w:t>
            </w:r>
          </w:p>
          <w:p w14:paraId="4305C021"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bras armés des machines</w:t>
            </w:r>
          </w:p>
          <w:p w14:paraId="4EA898B7"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tôle</w:t>
            </w:r>
          </w:p>
          <w:p w14:paraId="34F77F72"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acier</w:t>
            </w:r>
          </w:p>
          <w:p w14:paraId="15E0FF86"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minerai brut</w:t>
            </w:r>
          </w:p>
          <w:p w14:paraId="73B7799D"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charbon</w:t>
            </w:r>
          </w:p>
          <w:p w14:paraId="60C1763E"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feu</w:t>
            </w:r>
          </w:p>
          <w:p w14:paraId="78E20C40" w14:textId="77777777" w:rsidR="00942646" w:rsidRPr="00942646" w:rsidRDefault="00942646" w:rsidP="00A31629">
            <w:pPr>
              <w:spacing w:after="160" w:line="278" w:lineRule="auto"/>
              <w:ind w:left="360"/>
              <w:jc w:val="both"/>
              <w:rPr>
                <w:rFonts w:ascii="Times New Roman" w:hAnsi="Times New Roman" w:cs="Times New Roman"/>
                <w:sz w:val="24"/>
                <w:szCs w:val="24"/>
              </w:rPr>
            </w:pPr>
            <w:r w:rsidRPr="00942646">
              <w:rPr>
                <w:rFonts w:ascii="Times New Roman" w:hAnsi="Times New Roman" w:cs="Times New Roman"/>
                <w:sz w:val="24"/>
                <w:szCs w:val="24"/>
              </w:rPr>
              <w:t>flammes</w:t>
            </w:r>
          </w:p>
          <w:p w14:paraId="12FCEA64" w14:textId="77777777" w:rsidR="00942646" w:rsidRPr="00942646" w:rsidRDefault="00942646" w:rsidP="00A31629">
            <w:pPr>
              <w:spacing w:after="160" w:line="278" w:lineRule="auto"/>
              <w:ind w:left="360"/>
              <w:jc w:val="both"/>
              <w:rPr>
                <w:rFonts w:ascii="Times New Roman" w:hAnsi="Times New Roman" w:cs="Times New Roman"/>
                <w:b/>
                <w:bCs/>
                <w:sz w:val="24"/>
                <w:szCs w:val="24"/>
              </w:rPr>
            </w:pPr>
            <w:r w:rsidRPr="00942646">
              <w:rPr>
                <w:rFonts w:ascii="Times New Roman" w:hAnsi="Times New Roman" w:cs="Times New Roman"/>
                <w:sz w:val="24"/>
                <w:szCs w:val="24"/>
              </w:rPr>
              <w:t>torrent de lave</w:t>
            </w:r>
          </w:p>
        </w:tc>
        <w:tc>
          <w:tcPr>
            <w:tcW w:w="4531" w:type="dxa"/>
          </w:tcPr>
          <w:p w14:paraId="0BB8AA77" w14:textId="77777777" w:rsidR="00942646" w:rsidRPr="00942646" w:rsidRDefault="00942646" w:rsidP="00A31629">
            <w:pPr>
              <w:spacing w:line="360" w:lineRule="auto"/>
              <w:ind w:left="360"/>
              <w:rPr>
                <w:rFonts w:ascii="Times New Roman" w:hAnsi="Times New Roman" w:cs="Times New Roman"/>
                <w:sz w:val="24"/>
                <w:szCs w:val="24"/>
              </w:rPr>
            </w:pPr>
          </w:p>
          <w:p w14:paraId="46704A2F"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sidérurgistes</w:t>
            </w:r>
          </w:p>
          <w:p w14:paraId="5CDAB454"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travailleurs</w:t>
            </w:r>
          </w:p>
          <w:p w14:paraId="4D44F0C1"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hommes</w:t>
            </w:r>
          </w:p>
          <w:p w14:paraId="68D4E7B7"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vécu</w:t>
            </w:r>
          </w:p>
          <w:p w14:paraId="4ACA3BE2"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sueur</w:t>
            </w:r>
          </w:p>
          <w:p w14:paraId="4B68363A"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travail</w:t>
            </w:r>
          </w:p>
          <w:p w14:paraId="77F522D6"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lutte</w:t>
            </w:r>
          </w:p>
          <w:p w14:paraId="12466ECB"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lutte sociale bataille</w:t>
            </w:r>
          </w:p>
          <w:p w14:paraId="33152FBF" w14:textId="41C8AFEA"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résist</w:t>
            </w:r>
            <w:r w:rsidR="00FA6F62">
              <w:rPr>
                <w:rFonts w:ascii="Times New Roman" w:hAnsi="Times New Roman" w:cs="Times New Roman"/>
                <w:sz w:val="24"/>
                <w:szCs w:val="24"/>
              </w:rPr>
              <w:t>er</w:t>
            </w:r>
          </w:p>
          <w:p w14:paraId="4ED58F99"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 xml:space="preserve">souder les uns aux autres </w:t>
            </w:r>
          </w:p>
          <w:p w14:paraId="71F2B8EB"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récit</w:t>
            </w:r>
          </w:p>
          <w:p w14:paraId="07AD157F" w14:textId="77777777" w:rsidR="00942646" w:rsidRPr="00942646" w:rsidRDefault="00942646" w:rsidP="00A31629">
            <w:pPr>
              <w:spacing w:line="360" w:lineRule="auto"/>
              <w:ind w:left="360"/>
              <w:rPr>
                <w:rFonts w:ascii="Times New Roman" w:hAnsi="Times New Roman" w:cs="Times New Roman"/>
                <w:sz w:val="24"/>
                <w:szCs w:val="24"/>
              </w:rPr>
            </w:pPr>
            <w:r w:rsidRPr="00942646">
              <w:rPr>
                <w:rFonts w:ascii="Times New Roman" w:hAnsi="Times New Roman" w:cs="Times New Roman"/>
                <w:sz w:val="24"/>
                <w:szCs w:val="24"/>
              </w:rPr>
              <w:t xml:space="preserve">tragédie </w:t>
            </w:r>
          </w:p>
        </w:tc>
      </w:tr>
    </w:tbl>
    <w:p w14:paraId="269CFBA8" w14:textId="77777777" w:rsidR="00942646" w:rsidRPr="00942646" w:rsidRDefault="00942646" w:rsidP="00942646">
      <w:pPr>
        <w:rPr>
          <w:rFonts w:ascii="Times New Roman" w:hAnsi="Times New Roman" w:cs="Times New Roman"/>
          <w:b/>
          <w:bCs/>
          <w:sz w:val="24"/>
          <w:szCs w:val="24"/>
        </w:rPr>
      </w:pPr>
    </w:p>
    <w:p w14:paraId="6F6F217D" w14:textId="77777777" w:rsidR="00942646" w:rsidRPr="00942646" w:rsidRDefault="00942646" w:rsidP="00942646">
      <w:pPr>
        <w:pStyle w:val="Paragraphedeliste"/>
        <w:numPr>
          <w:ilvl w:val="0"/>
          <w:numId w:val="6"/>
        </w:numPr>
        <w:rPr>
          <w:rFonts w:ascii="Times New Roman" w:hAnsi="Times New Roman" w:cs="Times New Roman"/>
          <w:b/>
          <w:bCs/>
          <w:sz w:val="24"/>
          <w:szCs w:val="24"/>
        </w:rPr>
      </w:pPr>
      <w:r w:rsidRPr="00942646">
        <w:rPr>
          <w:rFonts w:ascii="Times New Roman" w:hAnsi="Times New Roman" w:cs="Times New Roman"/>
          <w:b/>
          <w:bCs/>
          <w:sz w:val="24"/>
          <w:szCs w:val="24"/>
        </w:rPr>
        <w:t>Exemples :</w:t>
      </w:r>
    </w:p>
    <w:p w14:paraId="1564A0DD"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géants de tôles et d’acier → les usines sont très grandes</w:t>
      </w:r>
    </w:p>
    <w:p w14:paraId="507BF9B4"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cathédrales de fer → les usines sont importantes, presque « sacrées » pour les travailleurs</w:t>
      </w:r>
    </w:p>
    <w:p w14:paraId="3F2749CE"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cœur en fusion → le fourneau est vivant</w:t>
      </w:r>
    </w:p>
    <w:p w14:paraId="61472E63"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torrent de lave → métal très chaud, puissance de la matière</w:t>
      </w:r>
    </w:p>
    <w:p w14:paraId="02CB81E8"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 xml:space="preserve"> souder les uns aux autres → être solidaires</w:t>
      </w:r>
    </w:p>
    <w:p w14:paraId="54435102" w14:textId="77777777" w:rsidR="00942646" w:rsidRPr="00942646" w:rsidRDefault="00942646" w:rsidP="00942646">
      <w:pPr>
        <w:rPr>
          <w:rFonts w:ascii="Times New Roman" w:hAnsi="Times New Roman" w:cs="Times New Roman"/>
          <w:b/>
          <w:bCs/>
          <w:sz w:val="24"/>
          <w:szCs w:val="24"/>
        </w:rPr>
      </w:pPr>
      <w:r w:rsidRPr="00942646">
        <w:rPr>
          <w:rFonts w:ascii="Times New Roman" w:hAnsi="Times New Roman" w:cs="Times New Roman"/>
          <w:b/>
          <w:bCs/>
          <w:sz w:val="24"/>
          <w:szCs w:val="24"/>
        </w:rPr>
        <w:t xml:space="preserve">Fin d’un règne → disparition de quelque chose de puissant, de noble, d’historique </w:t>
      </w:r>
    </w:p>
    <w:p w14:paraId="2BB00F81" w14:textId="29971A05" w:rsidR="00E46F51" w:rsidRPr="00E46F51" w:rsidRDefault="00E46F51" w:rsidP="009C4F28">
      <w:pPr>
        <w:pStyle w:val="Titre1"/>
        <w:numPr>
          <w:ilvl w:val="0"/>
          <w:numId w:val="21"/>
        </w:numPr>
      </w:pPr>
      <w:bookmarkStart w:id="19" w:name="_Toc214529344"/>
      <w:bookmarkStart w:id="20" w:name="_Toc214529407"/>
      <w:bookmarkStart w:id="21" w:name="_Toc214529724"/>
      <w:r w:rsidRPr="00E46F51">
        <w:t>Un pe</w:t>
      </w:r>
      <w:r>
        <w:t>tit schéma:</w:t>
      </w:r>
      <w:r w:rsidRPr="00E46F51">
        <w:t xml:space="preserve"> </w:t>
      </w:r>
      <w:r>
        <w:t>c</w:t>
      </w:r>
      <w:r w:rsidRPr="00E46F51">
        <w:t>omment fait-on de l’acier ?</w:t>
      </w:r>
      <w:bookmarkEnd w:id="19"/>
      <w:bookmarkEnd w:id="20"/>
      <w:bookmarkEnd w:id="21"/>
    </w:p>
    <w:p w14:paraId="1C4FA035" w14:textId="77777777" w:rsidR="00E46F51" w:rsidRPr="00942646" w:rsidRDefault="00E46F51" w:rsidP="00E46F51">
      <w:pPr>
        <w:pStyle w:val="Paragraphedeliste"/>
        <w:numPr>
          <w:ilvl w:val="0"/>
          <w:numId w:val="2"/>
        </w:numPr>
        <w:rPr>
          <w:b/>
          <w:bCs/>
          <w:sz w:val="24"/>
          <w:szCs w:val="24"/>
          <w:lang w:val="fr-FR"/>
        </w:rPr>
      </w:pPr>
      <w:r w:rsidRPr="00942646">
        <w:rPr>
          <w:b/>
          <w:bCs/>
          <w:sz w:val="24"/>
          <w:szCs w:val="24"/>
          <w:lang w:val="fr-FR"/>
        </w:rPr>
        <w:t>On fabrique du coke (du charbon purifié) avec le charbon (les usines sont des cokeries) et on agglomère le minerai de fer.</w:t>
      </w:r>
    </w:p>
    <w:p w14:paraId="35C1CAA6" w14:textId="77777777" w:rsidR="00E46F51" w:rsidRDefault="00E46F51" w:rsidP="00E46F51">
      <w:pPr>
        <w:pStyle w:val="Paragraphedeliste"/>
        <w:numPr>
          <w:ilvl w:val="0"/>
          <w:numId w:val="2"/>
        </w:numPr>
        <w:rPr>
          <w:b/>
          <w:bCs/>
          <w:sz w:val="24"/>
          <w:szCs w:val="24"/>
        </w:rPr>
      </w:pPr>
      <w:r w:rsidRPr="00942646">
        <w:rPr>
          <w:b/>
          <w:bCs/>
          <w:sz w:val="24"/>
          <w:szCs w:val="24"/>
        </w:rPr>
        <w:t>On mélange le coke avec le minerai de fer aggloméré dans un haut-fourneau (température aux alentours de 2 000° C). Il y a une réaction chimique et on a de la fonte. Elle coule au bas du haut-fourneau (on appelle cela une « coulée »)</w:t>
      </w:r>
    </w:p>
    <w:p w14:paraId="66882163" w14:textId="77777777" w:rsidR="00E46F51" w:rsidRDefault="00E46F51" w:rsidP="00E46F51">
      <w:pPr>
        <w:pStyle w:val="Paragraphedeliste"/>
        <w:numPr>
          <w:ilvl w:val="0"/>
          <w:numId w:val="2"/>
        </w:numPr>
        <w:rPr>
          <w:b/>
          <w:bCs/>
          <w:sz w:val="24"/>
          <w:szCs w:val="24"/>
        </w:rPr>
      </w:pPr>
      <w:r w:rsidRPr="00E46F51">
        <w:rPr>
          <w:b/>
          <w:bCs/>
          <w:sz w:val="24"/>
          <w:szCs w:val="24"/>
        </w:rPr>
        <w:t> On transforme la fonte en acier liquide dans les aciéries.</w:t>
      </w:r>
    </w:p>
    <w:p w14:paraId="0F75C010" w14:textId="77777777" w:rsidR="00E46F51" w:rsidRPr="00E46F51" w:rsidRDefault="00E46F51" w:rsidP="00E46F51">
      <w:pPr>
        <w:pStyle w:val="Paragraphedeliste"/>
        <w:numPr>
          <w:ilvl w:val="0"/>
          <w:numId w:val="2"/>
        </w:numPr>
        <w:rPr>
          <w:b/>
          <w:bCs/>
          <w:sz w:val="24"/>
          <w:szCs w:val="24"/>
        </w:rPr>
      </w:pPr>
      <w:r w:rsidRPr="00E46F51">
        <w:rPr>
          <w:b/>
          <w:bCs/>
          <w:sz w:val="24"/>
          <w:szCs w:val="24"/>
        </w:rPr>
        <w:t> On donne la forme voulue à l’acier dans les laminoirs. On fait des rails, des poutrelles, des tôles, etc.</w:t>
      </w:r>
      <w:r w:rsidRPr="00E46F51">
        <w:rPr>
          <w:b/>
          <w:bCs/>
          <w:noProof/>
          <w:sz w:val="24"/>
          <w:szCs w:val="24"/>
        </w:rPr>
        <w:t xml:space="preserve"> </w:t>
      </w:r>
    </w:p>
    <w:p w14:paraId="3355EB46" w14:textId="77777777" w:rsidR="00E46F51" w:rsidRPr="00E46F51" w:rsidRDefault="00E46F51" w:rsidP="00E46F51">
      <w:pPr>
        <w:ind w:left="720"/>
        <w:jc w:val="center"/>
        <w:rPr>
          <w:b/>
          <w:bCs/>
          <w:sz w:val="24"/>
          <w:szCs w:val="24"/>
        </w:rPr>
      </w:pPr>
      <w:r w:rsidRPr="00E46F51">
        <w:rPr>
          <w:b/>
          <w:bCs/>
          <w:sz w:val="24"/>
          <w:szCs w:val="24"/>
        </w:rPr>
        <w:t>Le haut-fourneau a un rôle central dans la production</w:t>
      </w:r>
    </w:p>
    <w:p w14:paraId="022F9E85" w14:textId="77777777" w:rsidR="00E46F51" w:rsidRPr="00942646" w:rsidRDefault="00E46F51" w:rsidP="00E46F51">
      <w:pPr>
        <w:ind w:left="360"/>
        <w:jc w:val="center"/>
        <w:rPr>
          <w:sz w:val="24"/>
          <w:szCs w:val="24"/>
        </w:rPr>
      </w:pPr>
      <w:r w:rsidRPr="00942646">
        <w:rPr>
          <w:noProof/>
          <w:sz w:val="24"/>
          <w:szCs w:val="24"/>
        </w:rPr>
        <w:drawing>
          <wp:inline distT="0" distB="0" distL="0" distR="0" wp14:anchorId="10257AB7" wp14:editId="08E1799A">
            <wp:extent cx="4399789" cy="3465606"/>
            <wp:effectExtent l="0" t="0" r="1270" b="1905"/>
            <wp:docPr id="8533164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16422" name=""/>
                    <pic:cNvPicPr/>
                  </pic:nvPicPr>
                  <pic:blipFill rotWithShape="1">
                    <a:blip r:embed="rId11"/>
                    <a:srcRect b="34973"/>
                    <a:stretch>
                      <a:fillRect/>
                    </a:stretch>
                  </pic:blipFill>
                  <pic:spPr bwMode="auto">
                    <a:xfrm>
                      <a:off x="0" y="0"/>
                      <a:ext cx="4446480" cy="3502383"/>
                    </a:xfrm>
                    <a:prstGeom prst="rect">
                      <a:avLst/>
                    </a:prstGeom>
                    <a:ln>
                      <a:noFill/>
                    </a:ln>
                    <a:extLst>
                      <a:ext uri="{53640926-AAD7-44D8-BBD7-CCE9431645EC}">
                        <a14:shadowObscured xmlns:a14="http://schemas.microsoft.com/office/drawing/2010/main"/>
                      </a:ext>
                    </a:extLst>
                  </pic:spPr>
                </pic:pic>
              </a:graphicData>
            </a:graphic>
          </wp:inline>
        </w:drawing>
      </w:r>
    </w:p>
    <w:p w14:paraId="77E10FBB" w14:textId="77777777" w:rsidR="00E46F51" w:rsidRPr="00942646" w:rsidRDefault="00E46F51" w:rsidP="00E46F51">
      <w:pPr>
        <w:jc w:val="right"/>
        <w:rPr>
          <w:sz w:val="24"/>
          <w:szCs w:val="24"/>
        </w:rPr>
      </w:pPr>
      <w:r w:rsidRPr="00942646">
        <w:rPr>
          <w:noProof/>
          <w:sz w:val="24"/>
          <w:szCs w:val="24"/>
        </w:rPr>
        <w:drawing>
          <wp:inline distT="0" distB="0" distL="0" distR="0" wp14:anchorId="4D02C87C" wp14:editId="7ED21815">
            <wp:extent cx="5228590" cy="2190712"/>
            <wp:effectExtent l="0" t="0" r="0" b="635"/>
            <wp:docPr id="316811575" name="Image 2" descr="Matériauthèque | Secrets sur la fabrication et la transformation de 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ériauthèque | Secrets sur la fabrication et la transformation de l'acier"/>
                    <pic:cNvPicPr>
                      <a:picLocks noChangeAspect="1" noChangeArrowheads="1"/>
                    </pic:cNvPicPr>
                  </pic:nvPicPr>
                  <pic:blipFill rotWithShape="1">
                    <a:blip r:embed="rId12">
                      <a:extLst>
                        <a:ext uri="{28A0092B-C50C-407E-A947-70E740481C1C}">
                          <a14:useLocalDpi xmlns:a14="http://schemas.microsoft.com/office/drawing/2010/main" val="0"/>
                        </a:ext>
                      </a:extLst>
                    </a:blip>
                    <a:srcRect t="6883"/>
                    <a:stretch>
                      <a:fillRect/>
                    </a:stretch>
                  </pic:blipFill>
                  <pic:spPr bwMode="auto">
                    <a:xfrm>
                      <a:off x="0" y="0"/>
                      <a:ext cx="5253620" cy="2201199"/>
                    </a:xfrm>
                    <a:prstGeom prst="rect">
                      <a:avLst/>
                    </a:prstGeom>
                    <a:noFill/>
                    <a:ln>
                      <a:noFill/>
                    </a:ln>
                    <a:extLst>
                      <a:ext uri="{53640926-AAD7-44D8-BBD7-CCE9431645EC}">
                        <a14:shadowObscured xmlns:a14="http://schemas.microsoft.com/office/drawing/2010/main"/>
                      </a:ext>
                    </a:extLst>
                  </pic:spPr>
                </pic:pic>
              </a:graphicData>
            </a:graphic>
          </wp:inline>
        </w:drawing>
      </w:r>
      <w:r w:rsidRPr="00942646">
        <w:rPr>
          <w:sz w:val="24"/>
          <w:szCs w:val="24"/>
        </w:rPr>
        <w:br w:type="page"/>
      </w:r>
    </w:p>
    <w:p w14:paraId="2AB9C572" w14:textId="5AC64478" w:rsidR="00E46F51" w:rsidRDefault="001777FC" w:rsidP="00E46F51">
      <w:pPr>
        <w:pStyle w:val="Titre1"/>
      </w:pPr>
      <w:bookmarkStart w:id="22" w:name="_Toc214529345"/>
      <w:bookmarkStart w:id="23" w:name="_Toc214529408"/>
      <w:bookmarkStart w:id="24" w:name="_Toc214529725"/>
      <w:r>
        <w:t>3.</w:t>
      </w:r>
      <w:r w:rsidR="00056C03">
        <w:t xml:space="preserve"> </w:t>
      </w:r>
      <w:r w:rsidR="00AC1A9B">
        <w:tab/>
      </w:r>
      <w:r w:rsidR="00E46F51">
        <w:t>Les contextes</w:t>
      </w:r>
      <w:bookmarkEnd w:id="22"/>
      <w:bookmarkEnd w:id="23"/>
      <w:bookmarkEnd w:id="24"/>
    </w:p>
    <w:p w14:paraId="74F70E57" w14:textId="30C31CEA" w:rsidR="00425D1C" w:rsidRPr="00E46F51" w:rsidRDefault="001777FC" w:rsidP="00E46F51">
      <w:pPr>
        <w:pStyle w:val="Titre2"/>
      </w:pPr>
      <w:bookmarkStart w:id="25" w:name="_Toc214529346"/>
      <w:bookmarkStart w:id="26" w:name="_Toc214529409"/>
      <w:bookmarkStart w:id="27" w:name="_Toc214529726"/>
      <w:r>
        <w:t xml:space="preserve">3.1. </w:t>
      </w:r>
      <w:r w:rsidR="00E46F51" w:rsidRPr="00E46F51">
        <w:t>A Liège, p</w:t>
      </w:r>
      <w:r w:rsidR="00425D1C" w:rsidRPr="00E46F51">
        <w:t>etit historique</w:t>
      </w:r>
      <w:r w:rsidR="00C80F0D" w:rsidRPr="00E46F51">
        <w:t xml:space="preserve"> de la </w:t>
      </w:r>
      <w:r w:rsidR="00E46F51" w:rsidRPr="00E46F51">
        <w:t>Société Cockerill</w:t>
      </w:r>
      <w:bookmarkEnd w:id="25"/>
      <w:bookmarkEnd w:id="26"/>
      <w:bookmarkEnd w:id="27"/>
    </w:p>
    <w:p w14:paraId="44EE0C40" w14:textId="18AE7B32" w:rsidR="00425D1C" w:rsidRPr="00942646" w:rsidRDefault="00425D1C" w:rsidP="00425D1C">
      <w:pPr>
        <w:rPr>
          <w:rFonts w:ascii="Times New Roman" w:hAnsi="Times New Roman" w:cs="Times New Roman"/>
          <w:sz w:val="24"/>
          <w:szCs w:val="24"/>
        </w:rPr>
      </w:pPr>
      <w:r w:rsidRPr="00942646">
        <w:rPr>
          <w:rFonts w:ascii="Times New Roman" w:hAnsi="Times New Roman" w:cs="Times New Roman"/>
          <w:b/>
          <w:bCs/>
          <w:sz w:val="24"/>
          <w:szCs w:val="24"/>
        </w:rPr>
        <w:t>1842</w:t>
      </w:r>
      <w:r w:rsidRPr="00942646">
        <w:rPr>
          <w:rFonts w:ascii="Times New Roman" w:hAnsi="Times New Roman" w:cs="Times New Roman"/>
          <w:sz w:val="24"/>
          <w:szCs w:val="24"/>
        </w:rPr>
        <w:t xml:space="preserve"> : Les banques et l'Etat belge gèrent la </w:t>
      </w:r>
      <w:r w:rsidRPr="00942646">
        <w:rPr>
          <w:rFonts w:ascii="Times New Roman" w:hAnsi="Times New Roman" w:cs="Times New Roman"/>
          <w:b/>
          <w:bCs/>
          <w:sz w:val="24"/>
          <w:szCs w:val="24"/>
        </w:rPr>
        <w:t>Société anonyme John Cockerill</w:t>
      </w:r>
      <w:r w:rsidRPr="00942646">
        <w:rPr>
          <w:rFonts w:ascii="Times New Roman" w:hAnsi="Times New Roman" w:cs="Times New Roman"/>
          <w:sz w:val="24"/>
          <w:szCs w:val="24"/>
        </w:rPr>
        <w:t xml:space="preserve">. C’est une des  plus puissantes entreprise au monde. On y exploite le fer et le charbon ; on y fabrique de l'acier et des machines. La société </w:t>
      </w:r>
      <w:r w:rsidR="00141D46">
        <w:rPr>
          <w:rFonts w:ascii="Times New Roman" w:hAnsi="Times New Roman" w:cs="Times New Roman"/>
          <w:sz w:val="24"/>
          <w:szCs w:val="24"/>
        </w:rPr>
        <w:t>s</w:t>
      </w:r>
      <w:r w:rsidRPr="00942646">
        <w:rPr>
          <w:rFonts w:ascii="Times New Roman" w:hAnsi="Times New Roman" w:cs="Times New Roman"/>
          <w:sz w:val="24"/>
          <w:szCs w:val="24"/>
        </w:rPr>
        <w:t>e développe et se modernise.</w:t>
      </w:r>
      <w:r w:rsidRPr="00942646">
        <w:rPr>
          <w:rFonts w:ascii="Times New Roman" w:hAnsi="Times New Roman" w:cs="Times New Roman"/>
          <w:sz w:val="24"/>
          <w:szCs w:val="24"/>
        </w:rPr>
        <w:br/>
      </w:r>
      <w:r w:rsidRPr="00942646">
        <w:rPr>
          <w:rFonts w:ascii="Times New Roman" w:hAnsi="Times New Roman" w:cs="Times New Roman"/>
          <w:sz w:val="24"/>
          <w:szCs w:val="24"/>
        </w:rPr>
        <w:br/>
      </w:r>
      <w:r w:rsidRPr="00942646">
        <w:rPr>
          <w:rFonts w:ascii="Times New Roman" w:hAnsi="Times New Roman" w:cs="Times New Roman"/>
          <w:b/>
          <w:bCs/>
          <w:sz w:val="24"/>
          <w:szCs w:val="24"/>
        </w:rPr>
        <w:t>Les années 1950-1960</w:t>
      </w:r>
      <w:r w:rsidRPr="00942646">
        <w:rPr>
          <w:rFonts w:ascii="Times New Roman" w:hAnsi="Times New Roman" w:cs="Times New Roman"/>
          <w:sz w:val="24"/>
          <w:szCs w:val="24"/>
        </w:rPr>
        <w:t xml:space="preserve">, c’est le début de rachat et de fusion d’usines.  La </w:t>
      </w:r>
      <w:r w:rsidRPr="00942646">
        <w:rPr>
          <w:rFonts w:ascii="Times New Roman" w:hAnsi="Times New Roman" w:cs="Times New Roman"/>
          <w:b/>
          <w:bCs/>
          <w:sz w:val="24"/>
          <w:szCs w:val="24"/>
        </w:rPr>
        <w:t xml:space="preserve">société Cockerill </w:t>
      </w:r>
      <w:r w:rsidRPr="00942646">
        <w:rPr>
          <w:rFonts w:ascii="Times New Roman" w:hAnsi="Times New Roman" w:cs="Times New Roman"/>
          <w:sz w:val="24"/>
          <w:szCs w:val="24"/>
        </w:rPr>
        <w:t>créée un ensemble industriel liégeois en achetant plusieurs entreprises sidérurgiques et des charbonnages.</w:t>
      </w:r>
    </w:p>
    <w:p w14:paraId="7B58DB9F" w14:textId="77777777" w:rsidR="00955EEB" w:rsidRPr="00942646" w:rsidRDefault="00425D1C" w:rsidP="00425D1C">
      <w:pPr>
        <w:rPr>
          <w:rFonts w:ascii="Times New Roman" w:hAnsi="Times New Roman" w:cs="Times New Roman"/>
          <w:sz w:val="24"/>
          <w:szCs w:val="24"/>
        </w:rPr>
      </w:pPr>
      <w:r w:rsidRPr="00942646">
        <w:rPr>
          <w:rFonts w:ascii="Times New Roman" w:hAnsi="Times New Roman" w:cs="Times New Roman"/>
          <w:b/>
          <w:bCs/>
          <w:sz w:val="24"/>
          <w:szCs w:val="24"/>
        </w:rPr>
        <w:t>1959</w:t>
      </w:r>
      <w:r w:rsidRPr="00942646">
        <w:rPr>
          <w:rFonts w:ascii="Times New Roman" w:hAnsi="Times New Roman" w:cs="Times New Roman"/>
          <w:sz w:val="24"/>
          <w:szCs w:val="24"/>
        </w:rPr>
        <w:t xml:space="preserve">, démarrage du </w:t>
      </w:r>
      <w:r w:rsidR="0045417E" w:rsidRPr="00942646">
        <w:rPr>
          <w:rFonts w:ascii="Times New Roman" w:hAnsi="Times New Roman" w:cs="Times New Roman"/>
          <w:b/>
          <w:bCs/>
          <w:sz w:val="24"/>
          <w:szCs w:val="24"/>
        </w:rPr>
        <w:t>haut-fourneau</w:t>
      </w:r>
      <w:r w:rsidRPr="00942646">
        <w:rPr>
          <w:rFonts w:ascii="Times New Roman" w:hAnsi="Times New Roman" w:cs="Times New Roman"/>
          <w:b/>
          <w:bCs/>
          <w:sz w:val="24"/>
          <w:szCs w:val="24"/>
        </w:rPr>
        <w:t xml:space="preserve"> de Seraing</w:t>
      </w:r>
      <w:r w:rsidRPr="00942646">
        <w:rPr>
          <w:rFonts w:ascii="Times New Roman" w:hAnsi="Times New Roman" w:cs="Times New Roman"/>
          <w:sz w:val="24"/>
          <w:szCs w:val="24"/>
        </w:rPr>
        <w:t xml:space="preserve"> (le HF6)</w:t>
      </w:r>
      <w:r w:rsidR="0033420C" w:rsidRPr="00942646">
        <w:rPr>
          <w:rFonts w:ascii="Times New Roman" w:hAnsi="Times New Roman" w:cs="Times New Roman"/>
          <w:sz w:val="24"/>
          <w:szCs w:val="24"/>
        </w:rPr>
        <w:t xml:space="preserve"> que l’on voit dans le film</w:t>
      </w:r>
      <w:r w:rsidRPr="00942646">
        <w:rPr>
          <w:rFonts w:ascii="Times New Roman" w:hAnsi="Times New Roman" w:cs="Times New Roman"/>
          <w:sz w:val="24"/>
          <w:szCs w:val="24"/>
        </w:rPr>
        <w:br/>
      </w:r>
      <w:r w:rsidRPr="00942646">
        <w:rPr>
          <w:rFonts w:ascii="Times New Roman" w:hAnsi="Times New Roman" w:cs="Times New Roman"/>
          <w:sz w:val="24"/>
          <w:szCs w:val="24"/>
        </w:rPr>
        <w:br/>
      </w:r>
      <w:r w:rsidRPr="00942646">
        <w:rPr>
          <w:rFonts w:ascii="Times New Roman" w:hAnsi="Times New Roman" w:cs="Times New Roman"/>
          <w:b/>
          <w:bCs/>
          <w:sz w:val="24"/>
          <w:szCs w:val="24"/>
        </w:rPr>
        <w:t>En 1981</w:t>
      </w:r>
      <w:r w:rsidRPr="00942646">
        <w:rPr>
          <w:rFonts w:ascii="Times New Roman" w:hAnsi="Times New Roman" w:cs="Times New Roman"/>
          <w:sz w:val="24"/>
          <w:szCs w:val="24"/>
        </w:rPr>
        <w:t xml:space="preserve">, c'est la fusion des bassins sidérurgiques liégeois et carolo. Cockerill achète Hainaut-Sambre. </w:t>
      </w:r>
      <w:r w:rsidR="00C54200" w:rsidRPr="00942646">
        <w:rPr>
          <w:rFonts w:ascii="Times New Roman" w:hAnsi="Times New Roman" w:cs="Times New Roman"/>
          <w:sz w:val="24"/>
          <w:szCs w:val="24"/>
        </w:rPr>
        <w:t xml:space="preserve">La société s’appelle </w:t>
      </w:r>
      <w:r w:rsidR="00C54200" w:rsidRPr="00942646">
        <w:rPr>
          <w:rFonts w:ascii="Times New Roman" w:hAnsi="Times New Roman" w:cs="Times New Roman"/>
          <w:b/>
          <w:bCs/>
          <w:sz w:val="24"/>
          <w:szCs w:val="24"/>
        </w:rPr>
        <w:t>Cockerill-Sambre</w:t>
      </w:r>
      <w:r w:rsidR="00C54200" w:rsidRPr="00942646">
        <w:rPr>
          <w:rFonts w:ascii="Times New Roman" w:hAnsi="Times New Roman" w:cs="Times New Roman"/>
          <w:sz w:val="24"/>
          <w:szCs w:val="24"/>
        </w:rPr>
        <w:t xml:space="preserve">. </w:t>
      </w:r>
      <w:r w:rsidRPr="00942646">
        <w:rPr>
          <w:rFonts w:ascii="Times New Roman" w:hAnsi="Times New Roman" w:cs="Times New Roman"/>
          <w:sz w:val="24"/>
          <w:szCs w:val="24"/>
        </w:rPr>
        <w:t xml:space="preserve"> L'Etat belge détient 80% du capital.</w:t>
      </w:r>
    </w:p>
    <w:p w14:paraId="1AEE63F1" w14:textId="3563E336" w:rsidR="00425D1C" w:rsidRPr="00942646" w:rsidRDefault="00955EEB" w:rsidP="00425D1C">
      <w:pPr>
        <w:rPr>
          <w:rFonts w:ascii="Times New Roman" w:hAnsi="Times New Roman" w:cs="Times New Roman"/>
          <w:sz w:val="24"/>
          <w:szCs w:val="24"/>
        </w:rPr>
      </w:pPr>
      <w:r w:rsidRPr="00942646">
        <w:rPr>
          <w:rFonts w:ascii="Times New Roman" w:hAnsi="Times New Roman" w:cs="Times New Roman"/>
          <w:b/>
          <w:bCs/>
          <w:sz w:val="24"/>
          <w:szCs w:val="24"/>
        </w:rPr>
        <w:t>Début des années 1980</w:t>
      </w:r>
      <w:r w:rsidRPr="00942646">
        <w:rPr>
          <w:rFonts w:ascii="Times New Roman" w:hAnsi="Times New Roman" w:cs="Times New Roman"/>
          <w:sz w:val="24"/>
          <w:szCs w:val="24"/>
        </w:rPr>
        <w:t xml:space="preserve">, c’est aussi la grande crise de l’acier. </w:t>
      </w:r>
      <w:r w:rsidR="00C44D24" w:rsidRPr="00942646">
        <w:rPr>
          <w:rFonts w:ascii="Times New Roman" w:hAnsi="Times New Roman" w:cs="Times New Roman"/>
          <w:sz w:val="24"/>
          <w:szCs w:val="24"/>
        </w:rPr>
        <w:t xml:space="preserve">La Communauté européenne </w:t>
      </w:r>
      <w:r w:rsidRPr="00942646">
        <w:rPr>
          <w:rFonts w:ascii="Times New Roman" w:hAnsi="Times New Roman" w:cs="Times New Roman"/>
          <w:sz w:val="24"/>
          <w:szCs w:val="24"/>
        </w:rPr>
        <w:t>impose des quantités d’acier à ne pas dépasser et empêche les Etats d’aider la sidérurgie.</w:t>
      </w:r>
      <w:r w:rsidR="00C44D24" w:rsidRPr="00942646">
        <w:rPr>
          <w:rFonts w:ascii="Times New Roman" w:hAnsi="Times New Roman" w:cs="Times New Roman"/>
          <w:sz w:val="24"/>
          <w:szCs w:val="24"/>
        </w:rPr>
        <w:t xml:space="preserve"> C’est </w:t>
      </w:r>
      <w:r w:rsidR="00C44D24" w:rsidRPr="00942646">
        <w:rPr>
          <w:rFonts w:ascii="Times New Roman" w:hAnsi="Times New Roman" w:cs="Times New Roman"/>
          <w:b/>
          <w:bCs/>
          <w:sz w:val="24"/>
          <w:szCs w:val="24"/>
        </w:rPr>
        <w:t xml:space="preserve">Etienne </w:t>
      </w:r>
      <w:proofErr w:type="spellStart"/>
      <w:r w:rsidR="00C44D24" w:rsidRPr="00942646">
        <w:rPr>
          <w:rFonts w:ascii="Times New Roman" w:hAnsi="Times New Roman" w:cs="Times New Roman"/>
          <w:b/>
          <w:bCs/>
          <w:sz w:val="24"/>
          <w:szCs w:val="24"/>
        </w:rPr>
        <w:t>Davignon</w:t>
      </w:r>
      <w:proofErr w:type="spellEnd"/>
      <w:r w:rsidR="00C44D24" w:rsidRPr="00942646">
        <w:rPr>
          <w:rFonts w:ascii="Times New Roman" w:hAnsi="Times New Roman" w:cs="Times New Roman"/>
          <w:sz w:val="24"/>
          <w:szCs w:val="24"/>
        </w:rPr>
        <w:t>, commissaire européen qui applique cette politique.</w:t>
      </w:r>
      <w:r w:rsidR="00425D1C" w:rsidRPr="00942646">
        <w:rPr>
          <w:rFonts w:ascii="Times New Roman" w:hAnsi="Times New Roman" w:cs="Times New Roman"/>
          <w:sz w:val="24"/>
          <w:szCs w:val="24"/>
        </w:rPr>
        <w:br/>
      </w:r>
      <w:r w:rsidR="00425D1C" w:rsidRPr="00942646">
        <w:rPr>
          <w:rFonts w:ascii="Times New Roman" w:hAnsi="Times New Roman" w:cs="Times New Roman"/>
          <w:sz w:val="24"/>
          <w:szCs w:val="24"/>
        </w:rPr>
        <w:br/>
      </w:r>
      <w:r w:rsidR="00425D1C" w:rsidRPr="00942646">
        <w:rPr>
          <w:rFonts w:ascii="Times New Roman" w:hAnsi="Times New Roman" w:cs="Times New Roman"/>
          <w:b/>
          <w:bCs/>
          <w:sz w:val="24"/>
          <w:szCs w:val="24"/>
        </w:rPr>
        <w:t>Entre 1983 et 1985</w:t>
      </w:r>
      <w:r w:rsidR="00425D1C" w:rsidRPr="00942646">
        <w:rPr>
          <w:rFonts w:ascii="Times New Roman" w:hAnsi="Times New Roman" w:cs="Times New Roman"/>
          <w:sz w:val="24"/>
          <w:szCs w:val="24"/>
        </w:rPr>
        <w:t xml:space="preserve">, </w:t>
      </w:r>
      <w:r w:rsidR="007C16B8">
        <w:rPr>
          <w:rFonts w:ascii="Times New Roman" w:hAnsi="Times New Roman" w:cs="Times New Roman"/>
          <w:sz w:val="24"/>
          <w:szCs w:val="24"/>
        </w:rPr>
        <w:t>l</w:t>
      </w:r>
      <w:r w:rsidR="00425D1C" w:rsidRPr="00942646">
        <w:rPr>
          <w:rFonts w:ascii="Times New Roman" w:hAnsi="Times New Roman" w:cs="Times New Roman"/>
          <w:sz w:val="24"/>
          <w:szCs w:val="24"/>
        </w:rPr>
        <w:t xml:space="preserve">’Etat belge fait appel à </w:t>
      </w:r>
      <w:r w:rsidR="00425D1C" w:rsidRPr="00942646">
        <w:rPr>
          <w:rFonts w:ascii="Times New Roman" w:hAnsi="Times New Roman" w:cs="Times New Roman"/>
          <w:b/>
          <w:bCs/>
          <w:sz w:val="24"/>
          <w:szCs w:val="24"/>
        </w:rPr>
        <w:t>Jean Gandois</w:t>
      </w:r>
      <w:r w:rsidR="00425D1C" w:rsidRPr="00942646">
        <w:rPr>
          <w:rFonts w:ascii="Times New Roman" w:hAnsi="Times New Roman" w:cs="Times New Roman"/>
          <w:sz w:val="24"/>
          <w:szCs w:val="24"/>
        </w:rPr>
        <w:t xml:space="preserve">, un patron français. Il réorganise Cockerill-Sambre. Il licencie des travailleurs et ferme des outils. </w:t>
      </w:r>
      <w:r w:rsidR="00425D1C" w:rsidRPr="00942646">
        <w:rPr>
          <w:rFonts w:ascii="Times New Roman" w:hAnsi="Times New Roman" w:cs="Times New Roman"/>
          <w:sz w:val="24"/>
          <w:szCs w:val="24"/>
        </w:rPr>
        <w:br/>
      </w:r>
      <w:r w:rsidR="00425D1C" w:rsidRPr="00942646">
        <w:rPr>
          <w:rFonts w:ascii="Times New Roman" w:hAnsi="Times New Roman" w:cs="Times New Roman"/>
          <w:sz w:val="24"/>
          <w:szCs w:val="24"/>
        </w:rPr>
        <w:br/>
      </w:r>
      <w:r w:rsidR="00425D1C" w:rsidRPr="00942646">
        <w:rPr>
          <w:rFonts w:ascii="Times New Roman" w:hAnsi="Times New Roman" w:cs="Times New Roman"/>
          <w:b/>
          <w:bCs/>
          <w:sz w:val="24"/>
          <w:szCs w:val="24"/>
        </w:rPr>
        <w:t>En 1988</w:t>
      </w:r>
      <w:r w:rsidR="00425D1C" w:rsidRPr="00942646">
        <w:rPr>
          <w:rFonts w:ascii="Times New Roman" w:hAnsi="Times New Roman" w:cs="Times New Roman"/>
          <w:sz w:val="24"/>
          <w:szCs w:val="24"/>
        </w:rPr>
        <w:t xml:space="preserve">, c’est la régionalisation en Belgique, c’est </w:t>
      </w:r>
      <w:r w:rsidR="00425D1C" w:rsidRPr="00942646">
        <w:rPr>
          <w:rFonts w:ascii="Times New Roman" w:hAnsi="Times New Roman" w:cs="Times New Roman"/>
          <w:b/>
          <w:bCs/>
          <w:sz w:val="24"/>
          <w:szCs w:val="24"/>
        </w:rPr>
        <w:t>la Région wallonne</w:t>
      </w:r>
      <w:r w:rsidR="00425D1C" w:rsidRPr="00942646">
        <w:rPr>
          <w:rFonts w:ascii="Times New Roman" w:hAnsi="Times New Roman" w:cs="Times New Roman"/>
          <w:sz w:val="24"/>
          <w:szCs w:val="24"/>
        </w:rPr>
        <w:t xml:space="preserve"> qui est la principale actionnaire de Cockerill-Sambre.</w:t>
      </w:r>
    </w:p>
    <w:p w14:paraId="467CCDB9" w14:textId="54104FA7" w:rsidR="00425D1C" w:rsidRPr="00942646" w:rsidRDefault="00425D1C" w:rsidP="00425D1C">
      <w:pPr>
        <w:rPr>
          <w:rFonts w:ascii="Times New Roman" w:hAnsi="Times New Roman" w:cs="Times New Roman"/>
          <w:sz w:val="24"/>
          <w:szCs w:val="24"/>
        </w:rPr>
      </w:pPr>
      <w:r w:rsidRPr="00942646">
        <w:rPr>
          <w:rFonts w:ascii="Times New Roman" w:hAnsi="Times New Roman" w:cs="Times New Roman"/>
          <w:b/>
          <w:bCs/>
          <w:sz w:val="24"/>
          <w:szCs w:val="24"/>
        </w:rPr>
        <w:t>1998</w:t>
      </w:r>
      <w:r w:rsidRPr="00942646">
        <w:rPr>
          <w:rFonts w:ascii="Times New Roman" w:hAnsi="Times New Roman" w:cs="Times New Roman"/>
          <w:sz w:val="24"/>
          <w:szCs w:val="24"/>
        </w:rPr>
        <w:t xml:space="preserve">  On privatise complètement Cockerill-Sambre. Il est vendu au </w:t>
      </w:r>
      <w:r w:rsidRPr="00942646">
        <w:rPr>
          <w:rFonts w:ascii="Times New Roman" w:hAnsi="Times New Roman" w:cs="Times New Roman"/>
          <w:b/>
          <w:bCs/>
          <w:sz w:val="24"/>
          <w:szCs w:val="24"/>
        </w:rPr>
        <w:t>groupe français Usinor</w:t>
      </w:r>
      <w:r w:rsidR="0033420C" w:rsidRPr="00942646">
        <w:rPr>
          <w:rFonts w:ascii="Times New Roman" w:hAnsi="Times New Roman" w:cs="Times New Roman"/>
          <w:b/>
          <w:bCs/>
          <w:sz w:val="24"/>
          <w:szCs w:val="24"/>
        </w:rPr>
        <w:t xml:space="preserve"> dont le patron est Francis Mer.</w:t>
      </w:r>
    </w:p>
    <w:p w14:paraId="3CECFC63" w14:textId="77777777" w:rsidR="00974C0F" w:rsidRPr="00942646" w:rsidRDefault="00425D1C" w:rsidP="007E4069">
      <w:pPr>
        <w:rPr>
          <w:rFonts w:ascii="Times New Roman" w:hAnsi="Times New Roman" w:cs="Times New Roman"/>
          <w:sz w:val="24"/>
          <w:szCs w:val="24"/>
        </w:rPr>
      </w:pPr>
      <w:r w:rsidRPr="00942646">
        <w:rPr>
          <w:rFonts w:ascii="Times New Roman" w:hAnsi="Times New Roman" w:cs="Times New Roman"/>
          <w:sz w:val="24"/>
          <w:szCs w:val="24"/>
        </w:rPr>
        <w:br/>
      </w:r>
      <w:r w:rsidRPr="00942646">
        <w:rPr>
          <w:rFonts w:ascii="Times New Roman" w:hAnsi="Times New Roman" w:cs="Times New Roman"/>
          <w:b/>
          <w:bCs/>
          <w:sz w:val="24"/>
          <w:szCs w:val="24"/>
        </w:rPr>
        <w:t>En 2002</w:t>
      </w:r>
      <w:r w:rsidRPr="00942646">
        <w:rPr>
          <w:rFonts w:ascii="Times New Roman" w:hAnsi="Times New Roman" w:cs="Times New Roman"/>
          <w:sz w:val="24"/>
          <w:szCs w:val="24"/>
        </w:rPr>
        <w:t xml:space="preserve">, Usinor fusionne avec l'espagnol </w:t>
      </w:r>
      <w:proofErr w:type="spellStart"/>
      <w:r w:rsidRPr="00942646">
        <w:rPr>
          <w:rFonts w:ascii="Times New Roman" w:hAnsi="Times New Roman" w:cs="Times New Roman"/>
          <w:b/>
          <w:bCs/>
          <w:sz w:val="24"/>
          <w:szCs w:val="24"/>
        </w:rPr>
        <w:t>Aceralia</w:t>
      </w:r>
      <w:proofErr w:type="spellEnd"/>
      <w:r w:rsidRPr="00942646">
        <w:rPr>
          <w:rFonts w:ascii="Times New Roman" w:hAnsi="Times New Roman" w:cs="Times New Roman"/>
          <w:b/>
          <w:bCs/>
          <w:sz w:val="24"/>
          <w:szCs w:val="24"/>
        </w:rPr>
        <w:t xml:space="preserve"> </w:t>
      </w:r>
      <w:r w:rsidRPr="00942646">
        <w:rPr>
          <w:rFonts w:ascii="Times New Roman" w:hAnsi="Times New Roman" w:cs="Times New Roman"/>
          <w:sz w:val="24"/>
          <w:szCs w:val="24"/>
        </w:rPr>
        <w:t>et le luxembourgeois Arbed pour former Arcelor.</w:t>
      </w:r>
      <w:r w:rsidRPr="00942646">
        <w:rPr>
          <w:rFonts w:ascii="Times New Roman" w:hAnsi="Times New Roman" w:cs="Times New Roman"/>
          <w:sz w:val="24"/>
          <w:szCs w:val="24"/>
        </w:rPr>
        <w:br/>
      </w:r>
      <w:r w:rsidRPr="00942646">
        <w:rPr>
          <w:rFonts w:ascii="Times New Roman" w:hAnsi="Times New Roman" w:cs="Times New Roman"/>
          <w:sz w:val="24"/>
          <w:szCs w:val="24"/>
        </w:rPr>
        <w:br/>
      </w:r>
      <w:r w:rsidRPr="00942646">
        <w:rPr>
          <w:rFonts w:ascii="Times New Roman" w:hAnsi="Times New Roman" w:cs="Times New Roman"/>
          <w:b/>
          <w:bCs/>
          <w:sz w:val="24"/>
          <w:szCs w:val="24"/>
        </w:rPr>
        <w:t>En 2006</w:t>
      </w:r>
      <w:r w:rsidRPr="00942646">
        <w:rPr>
          <w:rFonts w:ascii="Times New Roman" w:hAnsi="Times New Roman" w:cs="Times New Roman"/>
          <w:sz w:val="24"/>
          <w:szCs w:val="24"/>
        </w:rPr>
        <w:t xml:space="preserve">, le groupe indien Mittal achète la majorité des actions du groupe Arcelor. Arcelor devient </w:t>
      </w:r>
      <w:proofErr w:type="spellStart"/>
      <w:r w:rsidRPr="00942646">
        <w:rPr>
          <w:rFonts w:ascii="Times New Roman" w:hAnsi="Times New Roman" w:cs="Times New Roman"/>
          <w:sz w:val="24"/>
          <w:szCs w:val="24"/>
        </w:rPr>
        <w:t>devient</w:t>
      </w:r>
      <w:proofErr w:type="spellEnd"/>
      <w:r w:rsidRPr="00942646">
        <w:rPr>
          <w:rFonts w:ascii="Times New Roman" w:hAnsi="Times New Roman" w:cs="Times New Roman"/>
          <w:sz w:val="24"/>
          <w:szCs w:val="24"/>
        </w:rPr>
        <w:t xml:space="preserve">  </w:t>
      </w:r>
      <w:r w:rsidRPr="00942646">
        <w:rPr>
          <w:rFonts w:ascii="Times New Roman" w:hAnsi="Times New Roman" w:cs="Times New Roman"/>
          <w:b/>
          <w:bCs/>
          <w:sz w:val="24"/>
          <w:szCs w:val="24"/>
        </w:rPr>
        <w:t>ArcelorMittal.</w:t>
      </w:r>
      <w:r w:rsidRPr="00942646">
        <w:rPr>
          <w:rFonts w:ascii="Times New Roman" w:hAnsi="Times New Roman" w:cs="Times New Roman"/>
          <w:sz w:val="24"/>
          <w:szCs w:val="24"/>
        </w:rPr>
        <w:br/>
      </w:r>
      <w:r w:rsidRPr="00942646">
        <w:rPr>
          <w:rFonts w:ascii="Times New Roman" w:hAnsi="Times New Roman" w:cs="Times New Roman"/>
          <w:sz w:val="24"/>
          <w:szCs w:val="24"/>
        </w:rPr>
        <w:br/>
      </w:r>
      <w:r w:rsidRPr="00942646">
        <w:rPr>
          <w:rFonts w:ascii="Times New Roman" w:hAnsi="Times New Roman" w:cs="Times New Roman"/>
          <w:b/>
          <w:bCs/>
          <w:sz w:val="24"/>
          <w:szCs w:val="24"/>
        </w:rPr>
        <w:t>En 2011</w:t>
      </w:r>
      <w:r w:rsidRPr="00942646">
        <w:rPr>
          <w:rFonts w:ascii="Times New Roman" w:hAnsi="Times New Roman" w:cs="Times New Roman"/>
          <w:sz w:val="24"/>
          <w:szCs w:val="24"/>
        </w:rPr>
        <w:t xml:space="preserve">, Mittal ferme définitivement plusieurs outils à Liège dont le </w:t>
      </w:r>
      <w:r w:rsidR="0045417E" w:rsidRPr="00942646">
        <w:rPr>
          <w:rFonts w:ascii="Times New Roman" w:hAnsi="Times New Roman" w:cs="Times New Roman"/>
          <w:sz w:val="24"/>
          <w:szCs w:val="24"/>
        </w:rPr>
        <w:t>haut-fourneau</w:t>
      </w:r>
      <w:r w:rsidRPr="00942646">
        <w:rPr>
          <w:rFonts w:ascii="Times New Roman" w:hAnsi="Times New Roman" w:cs="Times New Roman"/>
          <w:sz w:val="24"/>
          <w:szCs w:val="24"/>
        </w:rPr>
        <w:t xml:space="preserve"> de Seraing (HF6).</w:t>
      </w:r>
    </w:p>
    <w:p w14:paraId="6A9B350F" w14:textId="713693F5" w:rsidR="00F05923" w:rsidRPr="00942646" w:rsidRDefault="00974C0F" w:rsidP="00425D1C">
      <w:pPr>
        <w:rPr>
          <w:sz w:val="24"/>
          <w:szCs w:val="24"/>
        </w:rPr>
      </w:pPr>
      <w:r w:rsidRPr="00942646">
        <w:rPr>
          <w:sz w:val="24"/>
          <w:szCs w:val="24"/>
        </w:rPr>
        <w:br w:type="page"/>
      </w:r>
    </w:p>
    <w:p w14:paraId="5DBA162B" w14:textId="713693F5" w:rsidR="003E0DB5" w:rsidRPr="00942646" w:rsidRDefault="001777FC" w:rsidP="001777FC">
      <w:pPr>
        <w:pStyle w:val="Titre2"/>
      </w:pPr>
      <w:bookmarkStart w:id="28" w:name="_Toc214529347"/>
      <w:bookmarkStart w:id="29" w:name="_Toc214529410"/>
      <w:bookmarkStart w:id="30" w:name="_Toc214529727"/>
      <w:r>
        <w:t>3.2.</w:t>
      </w:r>
      <w:r w:rsidR="003E0DB5" w:rsidRPr="00942646">
        <w:t>La révolution industrielle en Belgique</w:t>
      </w:r>
      <w:bookmarkEnd w:id="28"/>
      <w:bookmarkEnd w:id="29"/>
      <w:bookmarkEnd w:id="30"/>
    </w:p>
    <w:p w14:paraId="46F1646F" w14:textId="77777777" w:rsidR="003E0DB5" w:rsidRPr="00942646" w:rsidRDefault="003E0DB5" w:rsidP="000819FD">
      <w:pPr>
        <w:rPr>
          <w:sz w:val="24"/>
          <w:szCs w:val="24"/>
        </w:rPr>
      </w:pPr>
    </w:p>
    <w:p w14:paraId="35A6D6FC" w14:textId="6BEFCD49" w:rsidR="003E0DB5" w:rsidRPr="00942646" w:rsidRDefault="001777FC" w:rsidP="000819FD">
      <w:pPr>
        <w:spacing w:line="276" w:lineRule="auto"/>
        <w:rPr>
          <w:rFonts w:ascii="Times New Roman" w:hAnsi="Times New Roman" w:cs="Times New Roman"/>
          <w:b/>
          <w:bCs/>
          <w:sz w:val="24"/>
          <w:szCs w:val="24"/>
        </w:rPr>
      </w:pPr>
      <w:r>
        <w:rPr>
          <w:rFonts w:ascii="Times New Roman" w:hAnsi="Times New Roman" w:cs="Times New Roman"/>
          <w:b/>
          <w:bCs/>
          <w:sz w:val="24"/>
          <w:szCs w:val="24"/>
        </w:rPr>
        <w:t>L</w:t>
      </w:r>
      <w:r w:rsidRPr="00942646">
        <w:rPr>
          <w:rFonts w:ascii="Times New Roman" w:hAnsi="Times New Roman" w:cs="Times New Roman"/>
          <w:b/>
          <w:bCs/>
          <w:sz w:val="24"/>
          <w:szCs w:val="24"/>
        </w:rPr>
        <w:t xml:space="preserve">a Révolution industrielle </w:t>
      </w:r>
      <w:r>
        <w:rPr>
          <w:rFonts w:ascii="Times New Roman" w:hAnsi="Times New Roman" w:cs="Times New Roman"/>
          <w:b/>
          <w:bCs/>
          <w:sz w:val="24"/>
          <w:szCs w:val="24"/>
        </w:rPr>
        <w:t xml:space="preserve">(au sens large) commence </w:t>
      </w:r>
      <w:r w:rsidRPr="00942646">
        <w:rPr>
          <w:rFonts w:ascii="Times New Roman" w:hAnsi="Times New Roman" w:cs="Times New Roman"/>
          <w:b/>
          <w:bCs/>
          <w:sz w:val="24"/>
          <w:szCs w:val="24"/>
        </w:rPr>
        <w:t>dès la fin du 18e siècle (1790-1800).</w:t>
      </w:r>
      <w:r>
        <w:rPr>
          <w:rFonts w:ascii="Times New Roman" w:hAnsi="Times New Roman" w:cs="Times New Roman"/>
          <w:b/>
          <w:bCs/>
          <w:sz w:val="24"/>
          <w:szCs w:val="24"/>
        </w:rPr>
        <w:t xml:space="preserve"> </w:t>
      </w:r>
      <w:r w:rsidR="003E0DB5" w:rsidRPr="00942646">
        <w:rPr>
          <w:rFonts w:ascii="Times New Roman" w:hAnsi="Times New Roman" w:cs="Times New Roman"/>
          <w:b/>
          <w:bCs/>
          <w:sz w:val="24"/>
          <w:szCs w:val="24"/>
        </w:rPr>
        <w:t>La Belgique est un des premiers pays d’Europe où il y a eu la révolution industrielle</w:t>
      </w:r>
      <w:r w:rsidR="003E0DB5" w:rsidRPr="00942646">
        <w:rPr>
          <w:rStyle w:val="Appelnotedebasdep"/>
          <w:rFonts w:ascii="Times New Roman" w:hAnsi="Times New Roman" w:cs="Times New Roman"/>
          <w:b/>
          <w:bCs/>
          <w:sz w:val="24"/>
          <w:szCs w:val="24"/>
        </w:rPr>
        <w:footnoteReference w:id="1"/>
      </w:r>
      <w:r w:rsidR="003E0DB5" w:rsidRPr="00942646">
        <w:rPr>
          <w:rFonts w:ascii="Times New Roman" w:hAnsi="Times New Roman" w:cs="Times New Roman"/>
          <w:b/>
          <w:bCs/>
          <w:sz w:val="24"/>
          <w:szCs w:val="24"/>
        </w:rPr>
        <w:t xml:space="preserve">. Et c’est surtout en Wallonie. </w:t>
      </w:r>
    </w:p>
    <w:p w14:paraId="5C924129" w14:textId="2E68EFCB" w:rsidR="003E0DB5" w:rsidRPr="00942646" w:rsidRDefault="003E0DB5" w:rsidP="00714D4E">
      <w:pPr>
        <w:spacing w:line="276" w:lineRule="auto"/>
        <w:rPr>
          <w:rFonts w:ascii="Times New Roman" w:hAnsi="Times New Roman" w:cs="Times New Roman"/>
          <w:sz w:val="24"/>
          <w:szCs w:val="24"/>
        </w:rPr>
      </w:pPr>
      <w:r w:rsidRPr="00942646">
        <w:rPr>
          <w:rFonts w:ascii="Times New Roman" w:hAnsi="Times New Roman" w:cs="Times New Roman"/>
          <w:sz w:val="24"/>
          <w:szCs w:val="24"/>
        </w:rPr>
        <w:t xml:space="preserve"> En Belgique, la révolution dans l’industrie se fait d’abord dans l’industrie textile (région de Gand en Flandre et de Verviers par exemple). Ensuite, vers les années 1820-1830, la révolution industrielle se fait dans les mines et la sidérurgie (Charleroi et Liège). La Wallonie devient vite un</w:t>
      </w:r>
      <w:r w:rsidR="004472A4">
        <w:rPr>
          <w:rFonts w:ascii="Times New Roman" w:hAnsi="Times New Roman" w:cs="Times New Roman"/>
          <w:sz w:val="24"/>
          <w:szCs w:val="24"/>
        </w:rPr>
        <w:t>e</w:t>
      </w:r>
      <w:r w:rsidRPr="00942646">
        <w:rPr>
          <w:rFonts w:ascii="Times New Roman" w:hAnsi="Times New Roman" w:cs="Times New Roman"/>
          <w:sz w:val="24"/>
          <w:szCs w:val="24"/>
        </w:rPr>
        <w:t xml:space="preserve"> des principales régions industrielles d’Europe. Et la Belgique, état indépendant en 1830, devient une grande puissance industrielle. </w:t>
      </w:r>
    </w:p>
    <w:p w14:paraId="71DAA3E6" w14:textId="24BBD8AA" w:rsidR="003E0DB5" w:rsidRPr="00942646" w:rsidRDefault="003E0DB5" w:rsidP="000819FD">
      <w:pPr>
        <w:spacing w:line="240" w:lineRule="auto"/>
        <w:rPr>
          <w:rFonts w:ascii="Times New Roman" w:hAnsi="Times New Roman" w:cs="Times New Roman"/>
          <w:sz w:val="24"/>
          <w:szCs w:val="24"/>
        </w:rPr>
      </w:pPr>
      <w:r w:rsidRPr="00942646">
        <w:rPr>
          <w:rFonts w:ascii="Times New Roman" w:hAnsi="Times New Roman" w:cs="Times New Roman"/>
          <w:sz w:val="24"/>
          <w:szCs w:val="24"/>
        </w:rPr>
        <w:t xml:space="preserve">Avant la révolution industrielle, la production est artisanale, manuelle </w:t>
      </w:r>
      <w:r w:rsidR="004472A4">
        <w:rPr>
          <w:rFonts w:ascii="Times New Roman" w:hAnsi="Times New Roman" w:cs="Times New Roman"/>
          <w:sz w:val="24"/>
          <w:szCs w:val="24"/>
        </w:rPr>
        <w:t xml:space="preserve">et </w:t>
      </w:r>
      <w:r w:rsidRPr="00942646">
        <w:rPr>
          <w:rFonts w:ascii="Times New Roman" w:hAnsi="Times New Roman" w:cs="Times New Roman"/>
          <w:sz w:val="24"/>
          <w:szCs w:val="24"/>
        </w:rPr>
        <w:t xml:space="preserve">sur plusieurs lieux. Avec la révolution industrielle, la production se fait avec des machines, à grande échelle et dans un seul lieu. </w:t>
      </w:r>
    </w:p>
    <w:p w14:paraId="6BCE9EDF" w14:textId="78FFF1D0" w:rsidR="003E0DB5" w:rsidRPr="00942646" w:rsidRDefault="003E0DB5" w:rsidP="000819FD">
      <w:pPr>
        <w:spacing w:line="240" w:lineRule="auto"/>
        <w:rPr>
          <w:rFonts w:ascii="Times New Roman" w:hAnsi="Times New Roman" w:cs="Times New Roman"/>
          <w:color w:val="EE0000"/>
          <w:sz w:val="24"/>
          <w:szCs w:val="24"/>
        </w:rPr>
      </w:pPr>
      <w:r w:rsidRPr="00942646">
        <w:rPr>
          <w:rFonts w:ascii="Times New Roman" w:hAnsi="Times New Roman" w:cs="Times New Roman"/>
          <w:i/>
          <w:sz w:val="24"/>
          <w:szCs w:val="24"/>
        </w:rPr>
        <w:t>Par exemple, à Fontaine-L’Evêque, beaucoup d’habitants fabriquaient des clous avec une petite forge dans leur jardin. Avec la révolution industrielle, les clous étaient fabriqués dans quelques usines par des centaines d’ouvriers</w:t>
      </w:r>
      <w:r w:rsidR="00E46F51">
        <w:rPr>
          <w:rStyle w:val="Appelnotedebasdep"/>
          <w:rFonts w:ascii="Times New Roman" w:hAnsi="Times New Roman" w:cs="Times New Roman"/>
          <w:i/>
          <w:sz w:val="24"/>
          <w:szCs w:val="24"/>
        </w:rPr>
        <w:footnoteReference w:id="2"/>
      </w:r>
      <w:r w:rsidRPr="00942646">
        <w:rPr>
          <w:rFonts w:ascii="Times New Roman" w:hAnsi="Times New Roman" w:cs="Times New Roman"/>
          <w:i/>
          <w:sz w:val="24"/>
          <w:szCs w:val="24"/>
        </w:rPr>
        <w:t xml:space="preserve">. </w:t>
      </w:r>
    </w:p>
    <w:p w14:paraId="70B1B5A3" w14:textId="77777777" w:rsidR="003E0DB5" w:rsidRPr="00942646" w:rsidRDefault="003E0DB5" w:rsidP="000B46FE">
      <w:pPr>
        <w:pStyle w:val="Titre2"/>
        <w:rPr>
          <w:rFonts w:ascii="Times New Roman" w:hAnsi="Times New Roman" w:cs="Times New Roman"/>
          <w:sz w:val="24"/>
          <w:szCs w:val="24"/>
        </w:rPr>
      </w:pPr>
    </w:p>
    <w:p w14:paraId="11760DE6" w14:textId="77777777" w:rsidR="00E46F51" w:rsidRPr="00942646" w:rsidRDefault="00E46F51" w:rsidP="00E46F51">
      <w:pPr>
        <w:pStyle w:val="Titre3"/>
      </w:pPr>
      <w:bookmarkStart w:id="31" w:name="_Toc214529348"/>
      <w:bookmarkStart w:id="32" w:name="_Toc214529411"/>
      <w:bookmarkStart w:id="33" w:name="_Toc214529728"/>
      <w:r w:rsidRPr="00942646">
        <w:t>Charbon et fer en Belgique</w:t>
      </w:r>
      <w:bookmarkEnd w:id="31"/>
      <w:bookmarkEnd w:id="32"/>
      <w:bookmarkEnd w:id="33"/>
    </w:p>
    <w:p w14:paraId="3EBB143D" w14:textId="77777777" w:rsidR="003E0DB5" w:rsidRPr="00942646" w:rsidRDefault="003E0DB5" w:rsidP="00265336">
      <w:pPr>
        <w:rPr>
          <w:rFonts w:ascii="Times New Roman" w:hAnsi="Times New Roman" w:cs="Times New Roman"/>
          <w:color w:val="EE0000"/>
          <w:sz w:val="24"/>
          <w:szCs w:val="24"/>
        </w:rPr>
      </w:pPr>
      <w:r w:rsidRPr="00942646">
        <w:rPr>
          <w:rFonts w:ascii="Times New Roman" w:hAnsi="Times New Roman" w:cs="Times New Roman"/>
          <w:sz w:val="24"/>
          <w:szCs w:val="24"/>
        </w:rPr>
        <w:t>Le charbon est la « vedette » de la révolution industrielle. En effet, le charbon est la grande source d’énergie. Autour des charbonnages, des usines qui ont besoin de charbon  se créent et surtout des usines où l’on travaille le fer et l’acier : ce sont les usines sidérurgiques. Les lieux où cela se passe sont les « bassins industriels ».  Les bassins industriels sont apparus au début du 19</w:t>
      </w:r>
      <w:r w:rsidRPr="00942646">
        <w:rPr>
          <w:rFonts w:ascii="Times New Roman" w:hAnsi="Times New Roman" w:cs="Times New Roman"/>
          <w:sz w:val="24"/>
          <w:szCs w:val="24"/>
          <w:vertAlign w:val="superscript"/>
        </w:rPr>
        <w:t>e</w:t>
      </w:r>
      <w:r w:rsidRPr="00942646">
        <w:rPr>
          <w:rFonts w:ascii="Times New Roman" w:hAnsi="Times New Roman" w:cs="Times New Roman"/>
          <w:sz w:val="24"/>
          <w:szCs w:val="24"/>
        </w:rPr>
        <w:t xml:space="preserve"> siècle. Ils ont fait la richesse de régions. Il y a eu un « âge d’or industriel ».  En Wallonie, il y a eu 2 grands bassins industriels : Charleroi et Liège.</w:t>
      </w:r>
    </w:p>
    <w:p w14:paraId="2A0448E5" w14:textId="77777777" w:rsidR="003E0DB5" w:rsidRPr="00942646" w:rsidRDefault="003E0DB5" w:rsidP="00DB06CA">
      <w:pPr>
        <w:rPr>
          <w:rFonts w:ascii="Times New Roman" w:hAnsi="Times New Roman" w:cs="Times New Roman"/>
          <w:sz w:val="24"/>
          <w:szCs w:val="24"/>
        </w:rPr>
      </w:pPr>
    </w:p>
    <w:p w14:paraId="016D3FC7" w14:textId="77777777" w:rsidR="003E0DB5" w:rsidRPr="00942646" w:rsidRDefault="003E0DB5">
      <w:pPr>
        <w:rPr>
          <w:rFonts w:ascii="Times New Roman" w:eastAsiaTheme="majorEastAsia" w:hAnsi="Times New Roman" w:cs="Times New Roman"/>
          <w:color w:val="2F5496" w:themeColor="accent1" w:themeShade="BF"/>
          <w:sz w:val="24"/>
          <w:szCs w:val="24"/>
        </w:rPr>
      </w:pPr>
      <w:r w:rsidRPr="00942646">
        <w:rPr>
          <w:rFonts w:ascii="Times New Roman" w:hAnsi="Times New Roman" w:cs="Times New Roman"/>
          <w:sz w:val="24"/>
          <w:szCs w:val="24"/>
        </w:rPr>
        <w:br w:type="page"/>
      </w:r>
    </w:p>
    <w:p w14:paraId="113F5842" w14:textId="77777777" w:rsidR="003E0DB5" w:rsidRPr="00942646" w:rsidRDefault="003E0DB5" w:rsidP="00AC7F43">
      <w:pPr>
        <w:rPr>
          <w:rFonts w:ascii="Times New Roman" w:hAnsi="Times New Roman" w:cs="Times New Roman"/>
          <w:sz w:val="24"/>
          <w:szCs w:val="24"/>
        </w:rPr>
      </w:pPr>
    </w:p>
    <w:p w14:paraId="4629A21C" w14:textId="77777777" w:rsidR="003E0DB5" w:rsidRPr="00942646" w:rsidRDefault="003E0DB5" w:rsidP="00AC7F43">
      <w:pPr>
        <w:rPr>
          <w:rFonts w:ascii="Times New Roman" w:hAnsi="Times New Roman" w:cs="Times New Roman"/>
          <w:sz w:val="24"/>
          <w:szCs w:val="24"/>
        </w:rPr>
      </w:pPr>
      <w:r w:rsidRPr="00942646">
        <w:rPr>
          <w:rFonts w:ascii="Times New Roman" w:hAnsi="Times New Roman" w:cs="Times New Roman"/>
          <w:noProof/>
          <w:sz w:val="24"/>
          <w:szCs w:val="24"/>
        </w:rPr>
        <w:drawing>
          <wp:inline distT="0" distB="0" distL="0" distR="0" wp14:anchorId="12D8B238" wp14:editId="1E39D740">
            <wp:extent cx="5760720" cy="4110355"/>
            <wp:effectExtent l="0" t="0" r="0" b="4445"/>
            <wp:docPr id="40360859" name="Image 1" descr="Nouvelle imag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lle image 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110355"/>
                    </a:xfrm>
                    <a:prstGeom prst="rect">
                      <a:avLst/>
                    </a:prstGeom>
                    <a:noFill/>
                    <a:ln>
                      <a:noFill/>
                    </a:ln>
                  </pic:spPr>
                </pic:pic>
              </a:graphicData>
            </a:graphic>
          </wp:inline>
        </w:drawing>
      </w:r>
    </w:p>
    <w:p w14:paraId="463CE69C" w14:textId="77777777" w:rsidR="003E0DB5" w:rsidRPr="00942646" w:rsidRDefault="003E0DB5" w:rsidP="00DB06CA">
      <w:pPr>
        <w:rPr>
          <w:rFonts w:ascii="Times New Roman" w:hAnsi="Times New Roman" w:cs="Times New Roman"/>
          <w:sz w:val="24"/>
          <w:szCs w:val="24"/>
        </w:rPr>
      </w:pPr>
      <w:r w:rsidRPr="00942646">
        <w:rPr>
          <w:rFonts w:ascii="Times New Roman" w:hAnsi="Times New Roman" w:cs="Times New Roman"/>
          <w:sz w:val="24"/>
          <w:szCs w:val="24"/>
        </w:rPr>
        <w:t>Source Wikipédia, en bleu, le charbon , les rectangles noirs : fer et acier</w:t>
      </w:r>
    </w:p>
    <w:p w14:paraId="2967D1BB" w14:textId="77777777" w:rsidR="003E0DB5" w:rsidRPr="00942646" w:rsidRDefault="003E0DB5" w:rsidP="00DB06CA">
      <w:pPr>
        <w:rPr>
          <w:rFonts w:ascii="Times New Roman" w:hAnsi="Times New Roman" w:cs="Times New Roman"/>
          <w:sz w:val="24"/>
          <w:szCs w:val="24"/>
        </w:rPr>
      </w:pPr>
    </w:p>
    <w:p w14:paraId="0EE5AB5C" w14:textId="77777777" w:rsidR="003E0DB5" w:rsidRPr="00942646" w:rsidRDefault="003E0DB5" w:rsidP="008B68A4">
      <w:pPr>
        <w:pStyle w:val="Titre3"/>
      </w:pPr>
      <w:bookmarkStart w:id="34" w:name="_Toc214529349"/>
      <w:bookmarkStart w:id="35" w:name="_Toc214529412"/>
      <w:bookmarkStart w:id="36" w:name="_Toc214529729"/>
      <w:r w:rsidRPr="00942646">
        <w:t>Bassins industriels de Charleroi et de Liège</w:t>
      </w:r>
      <w:bookmarkEnd w:id="34"/>
      <w:bookmarkEnd w:id="35"/>
      <w:bookmarkEnd w:id="36"/>
    </w:p>
    <w:p w14:paraId="1BEB9349" w14:textId="6F253236" w:rsidR="003E0DB5" w:rsidRPr="00942646" w:rsidRDefault="003E0DB5" w:rsidP="001B1D6B">
      <w:pPr>
        <w:rPr>
          <w:rFonts w:ascii="Times New Roman" w:hAnsi="Times New Roman" w:cs="Times New Roman"/>
          <w:sz w:val="24"/>
          <w:szCs w:val="24"/>
        </w:rPr>
      </w:pPr>
      <w:r w:rsidRPr="00942646">
        <w:rPr>
          <w:rFonts w:ascii="Times New Roman" w:hAnsi="Times New Roman" w:cs="Times New Roman"/>
          <w:sz w:val="24"/>
          <w:szCs w:val="24"/>
        </w:rPr>
        <w:t>Les bassins industriels sont construits par et pour l'industrie lourde dans des régions où il y a les matières premières et des voies de communication</w:t>
      </w:r>
      <w:r w:rsidR="00001373">
        <w:rPr>
          <w:rFonts w:ascii="Times New Roman" w:hAnsi="Times New Roman" w:cs="Times New Roman"/>
          <w:sz w:val="24"/>
          <w:szCs w:val="24"/>
        </w:rPr>
        <w:t>. Les principales voies de communication sont les voies d’eau</w:t>
      </w:r>
      <w:r w:rsidR="002F26F4">
        <w:rPr>
          <w:rFonts w:ascii="Times New Roman" w:hAnsi="Times New Roman" w:cs="Times New Roman"/>
          <w:sz w:val="24"/>
          <w:szCs w:val="24"/>
        </w:rPr>
        <w:t xml:space="preserve"> </w:t>
      </w:r>
      <w:r w:rsidRPr="00942646">
        <w:rPr>
          <w:rFonts w:ascii="Times New Roman" w:hAnsi="Times New Roman" w:cs="Times New Roman"/>
          <w:sz w:val="24"/>
          <w:szCs w:val="24"/>
        </w:rPr>
        <w:t xml:space="preserve">(ex. : Sambre pour Charleroi et Meuse pour Liège). </w:t>
      </w:r>
      <w:r w:rsidR="002F26F4">
        <w:rPr>
          <w:rFonts w:ascii="Times New Roman" w:hAnsi="Times New Roman" w:cs="Times New Roman"/>
          <w:sz w:val="24"/>
          <w:szCs w:val="24"/>
        </w:rPr>
        <w:t xml:space="preserve"> </w:t>
      </w:r>
      <w:r w:rsidRPr="00942646">
        <w:rPr>
          <w:rFonts w:ascii="Times New Roman" w:hAnsi="Times New Roman" w:cs="Times New Roman"/>
          <w:sz w:val="24"/>
          <w:szCs w:val="24"/>
        </w:rPr>
        <w:t xml:space="preserve">L’industrie « lourde » est une industrie où il faut beaucoup de capitaux (argent), d’énergie, de matières premières, de main d’œuvre. C’est donc la sidérurgie et les fabrications métalliques (fer, acier, tôles, grosses machines, locomotives, pièces pour des ponts, etc.), la chimie, la verrerie, les constructions électriques. Le bassin industriel modifie tout l’environnement, la société, la politique, la vie de tous et toutes. La production se concentre dans des grandes usines.  On a besoin de beaucoup de main d’œuvre. Les villes et les zones industrielles attirent la population pauvre des campagnes de la région, du pays, d’autres pays (les immigrés).  Les travailleurs ont des conditions de travail très dures. Les ouvriers travaillent, aux débuts de la révolution industrielle, jusqu’à 14 heures par jour pour des salaires de misère. Les femmes et les enfants travaillent autant que les hommes pour un salaire beaucoup plus bas. Pour améliorer leurs conditions de vie, les ouvriers vont devoir se battre et manifester face aux patrons et à l’Etat qui défend les intérêts des patrons. </w:t>
      </w:r>
    </w:p>
    <w:p w14:paraId="3EDCEFC6" w14:textId="49BD32EB" w:rsidR="003E0DB5" w:rsidRPr="008B68A4" w:rsidRDefault="003E0DB5" w:rsidP="008B68A4">
      <w:pPr>
        <w:pStyle w:val="Titre2"/>
        <w:rPr>
          <w:rFonts w:ascii="Times New Roman" w:hAnsi="Times New Roman" w:cs="Times New Roman"/>
          <w:i/>
          <w:iCs w:val="0"/>
          <w:sz w:val="24"/>
          <w:szCs w:val="24"/>
        </w:rPr>
      </w:pPr>
      <w:r w:rsidRPr="00942646">
        <w:rPr>
          <w:rFonts w:ascii="Times New Roman" w:hAnsi="Times New Roman" w:cs="Times New Roman"/>
          <w:sz w:val="24"/>
          <w:szCs w:val="24"/>
        </w:rPr>
        <w:t> </w:t>
      </w:r>
    </w:p>
    <w:p w14:paraId="3CE7601D" w14:textId="77777777" w:rsidR="003E0DB5" w:rsidRPr="00942646" w:rsidRDefault="003E0DB5" w:rsidP="00B668D6">
      <w:pPr>
        <w:rPr>
          <w:rFonts w:ascii="Times New Roman" w:hAnsi="Times New Roman" w:cs="Times New Roman"/>
          <w:sz w:val="24"/>
          <w:szCs w:val="24"/>
        </w:rPr>
      </w:pPr>
      <w:r w:rsidRPr="00942646">
        <w:rPr>
          <w:rFonts w:ascii="Times New Roman" w:hAnsi="Times New Roman" w:cs="Times New Roman"/>
          <w:sz w:val="24"/>
          <w:szCs w:val="24"/>
        </w:rPr>
        <w:t xml:space="preserve">Passons sur les différentes évolutions. Les bassins industriels de nos régions sont très anciens. Il y a l’évolution de l’économie. Dans les années 1960, on appelait cela la globalisation de l’économie. Puis, il y a eu la grande crise économique des années 1970. Et depuis les années 1990, on parle de la mondialisation de l’économie. Les bassins industriels, basés sur l’industrie lourde, ont presque disparu en Europe. C’est le cas du bassin de Charleroi et du bassin de Liège. </w:t>
      </w:r>
    </w:p>
    <w:p w14:paraId="135F0291" w14:textId="77777777" w:rsidR="003E0DB5" w:rsidRPr="00942646" w:rsidRDefault="003E0DB5" w:rsidP="00B668D6">
      <w:pPr>
        <w:rPr>
          <w:rFonts w:ascii="Times New Roman" w:hAnsi="Times New Roman" w:cs="Times New Roman"/>
          <w:sz w:val="24"/>
          <w:szCs w:val="24"/>
        </w:rPr>
      </w:pPr>
      <w:r w:rsidRPr="00942646">
        <w:rPr>
          <w:rFonts w:ascii="Times New Roman" w:hAnsi="Times New Roman" w:cs="Times New Roman"/>
          <w:sz w:val="24"/>
          <w:szCs w:val="24"/>
        </w:rPr>
        <w:t xml:space="preserve">Les bassins de Charleroi et de Liège se ressemblent beaucoup. Ils sont tous les deux vraiment « wallons », mais il y a une concurrence et une rivalité entre eux (on parlait parfois de « guerre des bassins »). </w:t>
      </w:r>
    </w:p>
    <w:p w14:paraId="3EF239D6" w14:textId="272FBB09" w:rsidR="003E0DB5" w:rsidRPr="00942646" w:rsidRDefault="003E0DB5" w:rsidP="00173E9A">
      <w:pPr>
        <w:pStyle w:val="Titre3"/>
        <w:rPr>
          <w:sz w:val="24"/>
          <w:szCs w:val="24"/>
        </w:rPr>
      </w:pPr>
      <w:bookmarkStart w:id="37" w:name="_Toc214529350"/>
      <w:bookmarkStart w:id="38" w:name="_Toc214529413"/>
      <w:bookmarkStart w:id="39" w:name="_Toc214529730"/>
      <w:r w:rsidRPr="00942646">
        <w:rPr>
          <w:sz w:val="24"/>
          <w:szCs w:val="24"/>
        </w:rPr>
        <w:t xml:space="preserve">Affiches </w:t>
      </w:r>
      <w:r w:rsidR="005F3785">
        <w:rPr>
          <w:sz w:val="24"/>
          <w:szCs w:val="24"/>
        </w:rPr>
        <w:t xml:space="preserve">des </w:t>
      </w:r>
      <w:r w:rsidRPr="00942646">
        <w:rPr>
          <w:sz w:val="24"/>
          <w:szCs w:val="24"/>
        </w:rPr>
        <w:t>expos universelle</w:t>
      </w:r>
      <w:r w:rsidR="0077731B">
        <w:rPr>
          <w:sz w:val="24"/>
          <w:szCs w:val="24"/>
        </w:rPr>
        <w:t>s</w:t>
      </w:r>
      <w:r w:rsidRPr="00942646">
        <w:rPr>
          <w:sz w:val="24"/>
          <w:szCs w:val="24"/>
        </w:rPr>
        <w:t xml:space="preserve"> de Liège et Charleroi</w:t>
      </w:r>
      <w:bookmarkEnd w:id="37"/>
      <w:bookmarkEnd w:id="38"/>
      <w:bookmarkEnd w:id="39"/>
      <w:r w:rsidRPr="00942646">
        <w:rPr>
          <w:sz w:val="24"/>
          <w:szCs w:val="24"/>
        </w:rPr>
        <w:t xml:space="preserve"> </w:t>
      </w:r>
    </w:p>
    <w:p w14:paraId="6DA19351" w14:textId="77777777" w:rsidR="003E0DB5" w:rsidRPr="00942646" w:rsidRDefault="003E0DB5" w:rsidP="00173E9A">
      <w:pPr>
        <w:rPr>
          <w:rFonts w:ascii="Times New Roman" w:hAnsi="Times New Roman" w:cs="Times New Roman"/>
          <w:sz w:val="24"/>
          <w:szCs w:val="24"/>
        </w:rPr>
      </w:pPr>
      <w:r w:rsidRPr="00942646">
        <w:rPr>
          <w:rFonts w:ascii="Times New Roman" w:hAnsi="Times New Roman" w:cs="Times New Roman"/>
          <w:sz w:val="24"/>
          <w:szCs w:val="24"/>
        </w:rPr>
        <w:t>Début 20</w:t>
      </w:r>
      <w:r w:rsidRPr="00942646">
        <w:rPr>
          <w:rFonts w:ascii="Times New Roman" w:hAnsi="Times New Roman" w:cs="Times New Roman"/>
          <w:sz w:val="24"/>
          <w:szCs w:val="24"/>
          <w:vertAlign w:val="superscript"/>
        </w:rPr>
        <w:t>e</w:t>
      </w:r>
      <w:r w:rsidRPr="00942646">
        <w:rPr>
          <w:rFonts w:ascii="Times New Roman" w:hAnsi="Times New Roman" w:cs="Times New Roman"/>
          <w:sz w:val="24"/>
          <w:szCs w:val="24"/>
        </w:rPr>
        <w:t xml:space="preserve"> siècle, c’est « l’âge d’or industriel » de la Wallonie. Il y a eu une exposition universelle industrielle et commerciale en 1905 à Liège, et en 1911 à Charleroi.</w:t>
      </w:r>
    </w:p>
    <w:p w14:paraId="6A9D7CB0" w14:textId="77777777" w:rsidR="003E0DB5" w:rsidRPr="00942646" w:rsidRDefault="003E0DB5" w:rsidP="00173E9A">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746"/>
        <w:gridCol w:w="4316"/>
      </w:tblGrid>
      <w:tr w:rsidR="003E0DB5" w:rsidRPr="00942646" w14:paraId="5715DCEB" w14:textId="77777777" w:rsidTr="00173E9A">
        <w:tc>
          <w:tcPr>
            <w:tcW w:w="4531" w:type="dxa"/>
          </w:tcPr>
          <w:p w14:paraId="36C56C4A" w14:textId="77777777" w:rsidR="003E0DB5" w:rsidRPr="00942646" w:rsidRDefault="003E0DB5" w:rsidP="00173E9A">
            <w:pPr>
              <w:rPr>
                <w:rFonts w:ascii="Times New Roman" w:hAnsi="Times New Roman" w:cs="Times New Roman"/>
                <w:sz w:val="24"/>
                <w:szCs w:val="24"/>
              </w:rPr>
            </w:pPr>
            <w:r w:rsidRPr="00942646">
              <w:rPr>
                <w:noProof/>
                <w:sz w:val="24"/>
                <w:szCs w:val="24"/>
              </w:rPr>
              <w:drawing>
                <wp:inline distT="0" distB="0" distL="0" distR="0" wp14:anchorId="2C0381FA" wp14:editId="1D9E117D">
                  <wp:extent cx="2875005" cy="4514068"/>
                  <wp:effectExtent l="0" t="0" r="1905" b="1270"/>
                  <wp:docPr id="938227800" name="Image 1" descr="DUPUIS Exposition Universelle Liège 1905 (hiercheuse) - Ma Maison de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UIS Exposition Universelle Liège 1905 (hiercheuse) - Ma Maison de Pap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0545" cy="4538467"/>
                          </a:xfrm>
                          <a:prstGeom prst="rect">
                            <a:avLst/>
                          </a:prstGeom>
                          <a:noFill/>
                          <a:ln>
                            <a:noFill/>
                          </a:ln>
                        </pic:spPr>
                      </pic:pic>
                    </a:graphicData>
                  </a:graphic>
                </wp:inline>
              </w:drawing>
            </w:r>
          </w:p>
        </w:tc>
        <w:tc>
          <w:tcPr>
            <w:tcW w:w="4531" w:type="dxa"/>
          </w:tcPr>
          <w:p w14:paraId="4ED8327E" w14:textId="77777777" w:rsidR="003E0DB5" w:rsidRPr="00942646" w:rsidRDefault="003E0DB5" w:rsidP="00173E9A">
            <w:pPr>
              <w:rPr>
                <w:rFonts w:ascii="Times New Roman" w:hAnsi="Times New Roman" w:cs="Times New Roman"/>
                <w:sz w:val="24"/>
                <w:szCs w:val="24"/>
              </w:rPr>
            </w:pPr>
            <w:r w:rsidRPr="00942646">
              <w:rPr>
                <w:noProof/>
                <w:sz w:val="24"/>
                <w:szCs w:val="24"/>
              </w:rPr>
              <w:drawing>
                <wp:inline distT="0" distB="0" distL="0" distR="0" wp14:anchorId="5411AEB1" wp14:editId="4567A4AD">
                  <wp:extent cx="2594918" cy="4468634"/>
                  <wp:effectExtent l="0" t="0" r="0" b="8255"/>
                  <wp:docPr id="1598324637" name="Image 2" descr="Exposition de Charleroi 1911 - affiche - PICRYL - Public Domain Media  Search Engine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osition de Charleroi 1911 - affiche - PICRYL - Public Domain Media  Search Engine Public Domain Sea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701" cy="4516479"/>
                          </a:xfrm>
                          <a:prstGeom prst="rect">
                            <a:avLst/>
                          </a:prstGeom>
                          <a:noFill/>
                          <a:ln>
                            <a:noFill/>
                          </a:ln>
                        </pic:spPr>
                      </pic:pic>
                    </a:graphicData>
                  </a:graphic>
                </wp:inline>
              </w:drawing>
            </w:r>
          </w:p>
        </w:tc>
      </w:tr>
    </w:tbl>
    <w:p w14:paraId="49C5C2D3" w14:textId="77777777" w:rsidR="003E0DB5" w:rsidRPr="00942646" w:rsidRDefault="003E0DB5" w:rsidP="00DB06CA">
      <w:pPr>
        <w:rPr>
          <w:rFonts w:ascii="Times New Roman" w:hAnsi="Times New Roman" w:cs="Times New Roman"/>
          <w:sz w:val="24"/>
          <w:szCs w:val="24"/>
        </w:rPr>
        <w:sectPr w:rsidR="003E0DB5" w:rsidRPr="00942646" w:rsidSect="007F0919">
          <w:headerReference w:type="default" r:id="rId16"/>
          <w:footerReference w:type="default" r:id="rId17"/>
          <w:pgSz w:w="11906" w:h="16838"/>
          <w:pgMar w:top="1417" w:right="1417" w:bottom="1417" w:left="1417" w:header="708" w:footer="708" w:gutter="0"/>
          <w:pgNumType w:start="0"/>
          <w:cols w:space="708"/>
          <w:titlePg/>
          <w:docGrid w:linePitch="360"/>
        </w:sectPr>
      </w:pPr>
    </w:p>
    <w:p w14:paraId="13B6EA6A" w14:textId="1701D3C5" w:rsidR="005F3785" w:rsidRPr="00021805" w:rsidRDefault="005F3785" w:rsidP="005F3785">
      <w:pPr>
        <w:pStyle w:val="Titre3"/>
        <w:jc w:val="center"/>
      </w:pPr>
      <w:bookmarkStart w:id="40" w:name="_Toc214529351"/>
      <w:bookmarkStart w:id="41" w:name="_Toc214529414"/>
      <w:bookmarkStart w:id="42" w:name="_Toc214529731"/>
      <w:r w:rsidRPr="00021805">
        <w:t>Plan industriel de Liège en 191</w:t>
      </w:r>
      <w:r>
        <w:t>1</w:t>
      </w:r>
      <w:bookmarkEnd w:id="40"/>
      <w:bookmarkEnd w:id="41"/>
      <w:bookmarkEnd w:id="42"/>
    </w:p>
    <w:p w14:paraId="41D837F1" w14:textId="2D04F6A5" w:rsidR="003E0DB5" w:rsidRPr="00942646" w:rsidRDefault="003E0DB5" w:rsidP="00A20760">
      <w:pPr>
        <w:jc w:val="center"/>
        <w:rPr>
          <w:rFonts w:ascii="Times New Roman" w:hAnsi="Times New Roman" w:cs="Times New Roman"/>
          <w:sz w:val="24"/>
          <w:szCs w:val="24"/>
        </w:rPr>
      </w:pPr>
      <w:r w:rsidRPr="00942646">
        <w:rPr>
          <w:rFonts w:ascii="Times New Roman" w:hAnsi="Times New Roman" w:cs="Times New Roman"/>
          <w:noProof/>
          <w:sz w:val="24"/>
          <w:szCs w:val="24"/>
        </w:rPr>
        <w:drawing>
          <wp:inline distT="0" distB="0" distL="0" distR="0" wp14:anchorId="34255BA9" wp14:editId="183A41EE">
            <wp:extent cx="7134225" cy="4930730"/>
            <wp:effectExtent l="0" t="0" r="0" b="3810"/>
            <wp:docPr id="4" name="Image 2"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67118" cy="4953464"/>
                    </a:xfrm>
                    <a:prstGeom prst="rect">
                      <a:avLst/>
                    </a:prstGeom>
                    <a:noFill/>
                    <a:ln>
                      <a:noFill/>
                    </a:ln>
                  </pic:spPr>
                </pic:pic>
              </a:graphicData>
            </a:graphic>
          </wp:inline>
        </w:drawing>
      </w:r>
    </w:p>
    <w:p w14:paraId="76391549" w14:textId="10905FAF" w:rsidR="005F3785" w:rsidRPr="00021805" w:rsidRDefault="005F3785" w:rsidP="005F3785">
      <w:pPr>
        <w:pStyle w:val="Titre3"/>
        <w:jc w:val="center"/>
      </w:pPr>
      <w:bookmarkStart w:id="43" w:name="_Toc214529352"/>
      <w:bookmarkStart w:id="44" w:name="_Toc214529415"/>
      <w:bookmarkStart w:id="45" w:name="_Toc214529732"/>
      <w:r w:rsidRPr="00021805">
        <w:t xml:space="preserve">Plan industriel de </w:t>
      </w:r>
      <w:r>
        <w:t>Charleroi</w:t>
      </w:r>
      <w:r w:rsidRPr="00021805">
        <w:t xml:space="preserve"> en 191</w:t>
      </w:r>
      <w:r>
        <w:t>1</w:t>
      </w:r>
      <w:r w:rsidRPr="00942646">
        <w:rPr>
          <w:rFonts w:ascii="Times New Roman" w:hAnsi="Times New Roman" w:cs="Times New Roman"/>
          <w:noProof/>
          <w:sz w:val="24"/>
          <w:szCs w:val="24"/>
        </w:rPr>
        <w:drawing>
          <wp:inline distT="0" distB="0" distL="0" distR="0" wp14:anchorId="0DB37F44" wp14:editId="70F9B40E">
            <wp:extent cx="7339694" cy="5219987"/>
            <wp:effectExtent l="0" t="0" r="0" b="0"/>
            <wp:docPr id="540850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50674" name="Image 5408506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93285" cy="5258101"/>
                    </a:xfrm>
                    <a:prstGeom prst="rect">
                      <a:avLst/>
                    </a:prstGeom>
                  </pic:spPr>
                </pic:pic>
              </a:graphicData>
            </a:graphic>
          </wp:inline>
        </w:drawing>
      </w:r>
      <w:bookmarkEnd w:id="43"/>
      <w:bookmarkEnd w:id="44"/>
      <w:bookmarkEnd w:id="45"/>
    </w:p>
    <w:p w14:paraId="1EE6EC19" w14:textId="337E5505" w:rsidR="003E0DB5" w:rsidRPr="00942646" w:rsidRDefault="003E0DB5" w:rsidP="00A20760">
      <w:pPr>
        <w:jc w:val="center"/>
        <w:rPr>
          <w:rFonts w:ascii="Times New Roman" w:hAnsi="Times New Roman" w:cs="Times New Roman"/>
          <w:sz w:val="24"/>
          <w:szCs w:val="24"/>
        </w:rPr>
      </w:pPr>
    </w:p>
    <w:p w14:paraId="781FC357" w14:textId="1DC251C4" w:rsidR="003E0DB5" w:rsidRPr="00942646" w:rsidRDefault="003E0DB5" w:rsidP="00265336">
      <w:pPr>
        <w:rPr>
          <w:rFonts w:ascii="Times New Roman" w:hAnsi="Times New Roman" w:cs="Times New Roman"/>
          <w:b/>
          <w:bCs/>
          <w:sz w:val="24"/>
          <w:szCs w:val="24"/>
        </w:rPr>
        <w:sectPr w:rsidR="003E0DB5" w:rsidRPr="00942646" w:rsidSect="003E0DB5">
          <w:pgSz w:w="16838" w:h="11906" w:orient="landscape"/>
          <w:pgMar w:top="1417" w:right="1417" w:bottom="1417" w:left="1417" w:header="708" w:footer="708" w:gutter="0"/>
          <w:cols w:space="708"/>
          <w:docGrid w:linePitch="360"/>
        </w:sectPr>
      </w:pPr>
      <w:r w:rsidRPr="00942646">
        <w:rPr>
          <w:rFonts w:ascii="Times New Roman" w:hAnsi="Times New Roman" w:cs="Times New Roman"/>
          <w:b/>
          <w:bCs/>
          <w:noProof/>
          <w:sz w:val="24"/>
          <w:szCs w:val="24"/>
        </w:rPr>
        <w:drawing>
          <wp:inline distT="0" distB="0" distL="0" distR="0" wp14:anchorId="3E7B182F" wp14:editId="135B8FBB">
            <wp:extent cx="8459166" cy="4619625"/>
            <wp:effectExtent l="0" t="0" r="0" b="0"/>
            <wp:docPr id="2374287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28737" name=""/>
                    <pic:cNvPicPr/>
                  </pic:nvPicPr>
                  <pic:blipFill>
                    <a:blip r:embed="rId20"/>
                    <a:stretch>
                      <a:fillRect/>
                    </a:stretch>
                  </pic:blipFill>
                  <pic:spPr>
                    <a:xfrm>
                      <a:off x="0" y="0"/>
                      <a:ext cx="8484997" cy="4633732"/>
                    </a:xfrm>
                    <a:prstGeom prst="rect">
                      <a:avLst/>
                    </a:prstGeom>
                  </pic:spPr>
                </pic:pic>
              </a:graphicData>
            </a:graphic>
          </wp:inline>
        </w:drawing>
      </w:r>
      <w:r w:rsidRPr="00942646">
        <w:rPr>
          <w:rFonts w:ascii="Times New Roman" w:hAnsi="Times New Roman" w:cs="Times New Roman"/>
          <w:b/>
          <w:bCs/>
          <w:sz w:val="24"/>
          <w:szCs w:val="24"/>
        </w:rPr>
        <w:t>Toutes les usines ne sont pas sur le plan de Charleroi. Par exemple, il faut ajouter les charbonnages, les verreries qui ne figurent pas sur le plan.</w:t>
      </w:r>
    </w:p>
    <w:p w14:paraId="7595D770" w14:textId="77777777" w:rsidR="003E0DB5" w:rsidRPr="00942646" w:rsidRDefault="003E0DB5" w:rsidP="008B68A4">
      <w:pPr>
        <w:pStyle w:val="Titre3"/>
      </w:pPr>
      <w:bookmarkStart w:id="46" w:name="_Toc214529353"/>
      <w:bookmarkStart w:id="47" w:name="_Toc214529416"/>
      <w:bookmarkStart w:id="48" w:name="_Toc214529733"/>
      <w:r w:rsidRPr="00942646">
        <w:t>Exemples de l’activité économique et industrielle à Charleroi au temps de « l’âge d’or »</w:t>
      </w:r>
      <w:bookmarkEnd w:id="46"/>
      <w:bookmarkEnd w:id="47"/>
      <w:bookmarkEnd w:id="48"/>
      <w:r w:rsidRPr="00942646">
        <w:t> </w:t>
      </w:r>
    </w:p>
    <w:p w14:paraId="1076E70A" w14:textId="77777777" w:rsidR="003E0DB5" w:rsidRPr="00942646" w:rsidRDefault="003E0DB5" w:rsidP="003E0DB5">
      <w:pPr>
        <w:pStyle w:val="Paragraphedeliste"/>
        <w:numPr>
          <w:ilvl w:val="0"/>
          <w:numId w:val="11"/>
        </w:numPr>
        <w:spacing w:line="259" w:lineRule="auto"/>
        <w:rPr>
          <w:rFonts w:ascii="Times New Roman" w:hAnsi="Times New Roman" w:cs="Times New Roman"/>
          <w:b/>
          <w:bCs/>
          <w:sz w:val="24"/>
          <w:szCs w:val="24"/>
        </w:rPr>
      </w:pPr>
      <w:r w:rsidRPr="00942646">
        <w:rPr>
          <w:rFonts w:ascii="Times New Roman" w:hAnsi="Times New Roman" w:cs="Times New Roman"/>
          <w:b/>
          <w:bCs/>
          <w:sz w:val="24"/>
          <w:szCs w:val="24"/>
        </w:rPr>
        <w:t>Charbonnages</w:t>
      </w:r>
    </w:p>
    <w:p w14:paraId="3C8A2E25" w14:textId="77777777" w:rsidR="003E0DB5" w:rsidRPr="00942646" w:rsidRDefault="003E0DB5" w:rsidP="00265336">
      <w:pPr>
        <w:rPr>
          <w:rFonts w:ascii="Times New Roman" w:hAnsi="Times New Roman" w:cs="Times New Roman"/>
          <w:i/>
          <w:iCs w:val="0"/>
          <w:sz w:val="24"/>
          <w:szCs w:val="24"/>
        </w:rPr>
      </w:pPr>
      <w:r w:rsidRPr="00942646">
        <w:rPr>
          <w:rFonts w:ascii="Times New Roman" w:hAnsi="Times New Roman" w:cs="Times New Roman"/>
          <w:i/>
          <w:sz w:val="24"/>
          <w:szCs w:val="24"/>
        </w:rPr>
        <w:t>1834 : 2 500 tonnes de charbon</w:t>
      </w:r>
    </w:p>
    <w:p w14:paraId="1C190E2C" w14:textId="77777777" w:rsidR="003E0DB5" w:rsidRPr="00942646" w:rsidRDefault="003E0DB5" w:rsidP="00265336">
      <w:pPr>
        <w:rPr>
          <w:rFonts w:ascii="Times New Roman" w:hAnsi="Times New Roman" w:cs="Times New Roman"/>
          <w:sz w:val="24"/>
          <w:szCs w:val="24"/>
        </w:rPr>
      </w:pPr>
      <w:r w:rsidRPr="00942646">
        <w:rPr>
          <w:rFonts w:ascii="Times New Roman" w:hAnsi="Times New Roman" w:cs="Times New Roman"/>
          <w:i/>
          <w:sz w:val="24"/>
          <w:szCs w:val="24"/>
        </w:rPr>
        <w:t xml:space="preserve">1898 : 84 900 tonnes de charbon </w:t>
      </w:r>
    </w:p>
    <w:p w14:paraId="08416177" w14:textId="77777777" w:rsidR="003E0DB5" w:rsidRPr="00942646" w:rsidRDefault="003E0DB5" w:rsidP="003E0DB5">
      <w:pPr>
        <w:pStyle w:val="Paragraphedeliste"/>
        <w:numPr>
          <w:ilvl w:val="0"/>
          <w:numId w:val="10"/>
        </w:numPr>
        <w:spacing w:line="259" w:lineRule="auto"/>
        <w:rPr>
          <w:rFonts w:ascii="Times New Roman" w:hAnsi="Times New Roman" w:cs="Times New Roman"/>
          <w:b/>
          <w:bCs/>
          <w:sz w:val="24"/>
          <w:szCs w:val="24"/>
        </w:rPr>
      </w:pPr>
      <w:r w:rsidRPr="00942646">
        <w:rPr>
          <w:rFonts w:ascii="Times New Roman" w:hAnsi="Times New Roman" w:cs="Times New Roman"/>
          <w:b/>
          <w:bCs/>
          <w:sz w:val="24"/>
          <w:szCs w:val="24"/>
        </w:rPr>
        <w:t>Sidérurgie</w:t>
      </w:r>
    </w:p>
    <w:p w14:paraId="4F44BD8A" w14:textId="77777777" w:rsidR="003E0DB5" w:rsidRPr="00942646" w:rsidRDefault="003E0DB5" w:rsidP="00265336">
      <w:pPr>
        <w:rPr>
          <w:rFonts w:ascii="Times New Roman" w:hAnsi="Times New Roman" w:cs="Times New Roman"/>
          <w:sz w:val="24"/>
          <w:szCs w:val="24"/>
        </w:rPr>
      </w:pPr>
      <w:r w:rsidRPr="00942646">
        <w:rPr>
          <w:rFonts w:ascii="Times New Roman" w:hAnsi="Times New Roman" w:cs="Times New Roman"/>
          <w:sz w:val="24"/>
          <w:szCs w:val="24"/>
        </w:rPr>
        <w:t>19 usines sidérurgiques et métallurgiques dans le Hainaut</w:t>
      </w:r>
    </w:p>
    <w:p w14:paraId="1B283086" w14:textId="77777777" w:rsidR="003E0DB5" w:rsidRPr="00942646" w:rsidRDefault="003E0DB5" w:rsidP="003E0DB5">
      <w:pPr>
        <w:pStyle w:val="Paragraphedeliste"/>
        <w:numPr>
          <w:ilvl w:val="0"/>
          <w:numId w:val="10"/>
        </w:numPr>
        <w:spacing w:line="259" w:lineRule="auto"/>
        <w:rPr>
          <w:rFonts w:ascii="Times New Roman" w:hAnsi="Times New Roman" w:cs="Times New Roman"/>
          <w:b/>
          <w:bCs/>
          <w:sz w:val="24"/>
          <w:szCs w:val="24"/>
        </w:rPr>
      </w:pPr>
      <w:r w:rsidRPr="00942646">
        <w:rPr>
          <w:rFonts w:ascii="Times New Roman" w:hAnsi="Times New Roman" w:cs="Times New Roman"/>
          <w:b/>
          <w:bCs/>
          <w:sz w:val="24"/>
          <w:szCs w:val="24"/>
        </w:rPr>
        <w:t>Fabrications métalliques</w:t>
      </w:r>
    </w:p>
    <w:p w14:paraId="6FDA52E7" w14:textId="77777777" w:rsidR="003E0DB5" w:rsidRPr="00942646" w:rsidRDefault="003E0DB5" w:rsidP="00265336">
      <w:pPr>
        <w:rPr>
          <w:rFonts w:ascii="Times New Roman" w:hAnsi="Times New Roman" w:cs="Times New Roman"/>
          <w:sz w:val="24"/>
          <w:szCs w:val="24"/>
        </w:rPr>
      </w:pPr>
      <w:r w:rsidRPr="00942646">
        <w:rPr>
          <w:rFonts w:ascii="Times New Roman" w:hAnsi="Times New Roman" w:cs="Times New Roman"/>
          <w:sz w:val="24"/>
          <w:szCs w:val="24"/>
        </w:rPr>
        <w:t>Production de rails et de locomotives à vapeur, de trams (pour l’anecdote, même des voitures et des motocyclettes)</w:t>
      </w:r>
    </w:p>
    <w:p w14:paraId="25AB5A09" w14:textId="77777777" w:rsidR="003E0DB5" w:rsidRPr="00942646" w:rsidRDefault="003E0DB5" w:rsidP="003E0DB5">
      <w:pPr>
        <w:pStyle w:val="Paragraphedeliste"/>
        <w:numPr>
          <w:ilvl w:val="0"/>
          <w:numId w:val="10"/>
        </w:numPr>
        <w:spacing w:line="259" w:lineRule="auto"/>
        <w:rPr>
          <w:rFonts w:ascii="Times New Roman" w:hAnsi="Times New Roman" w:cs="Times New Roman"/>
          <w:b/>
          <w:bCs/>
          <w:sz w:val="24"/>
          <w:szCs w:val="24"/>
        </w:rPr>
      </w:pPr>
      <w:r w:rsidRPr="00942646">
        <w:rPr>
          <w:rFonts w:ascii="Times New Roman" w:hAnsi="Times New Roman" w:cs="Times New Roman"/>
          <w:b/>
          <w:bCs/>
          <w:sz w:val="24"/>
          <w:szCs w:val="24"/>
        </w:rPr>
        <w:t>Chimie</w:t>
      </w:r>
    </w:p>
    <w:p w14:paraId="39A9D753" w14:textId="77777777" w:rsidR="003E0DB5" w:rsidRPr="00942646" w:rsidRDefault="003E0DB5" w:rsidP="00265336">
      <w:pPr>
        <w:rPr>
          <w:rFonts w:ascii="Times New Roman" w:hAnsi="Times New Roman" w:cs="Times New Roman"/>
          <w:sz w:val="24"/>
          <w:szCs w:val="24"/>
        </w:rPr>
      </w:pPr>
      <w:r w:rsidRPr="00942646">
        <w:rPr>
          <w:rFonts w:ascii="Times New Roman" w:hAnsi="Times New Roman" w:cs="Times New Roman"/>
          <w:sz w:val="24"/>
          <w:szCs w:val="24"/>
        </w:rPr>
        <w:t>Les usines Solvay inventent et produisent la soude (nécessaire pour la verrerie, la métallurgie, la fabrication de papier, le nettoyage).</w:t>
      </w:r>
    </w:p>
    <w:p w14:paraId="43B64CA4" w14:textId="77777777" w:rsidR="003E0DB5" w:rsidRPr="00942646" w:rsidRDefault="003E0DB5" w:rsidP="003E0DB5">
      <w:pPr>
        <w:pStyle w:val="Paragraphedeliste"/>
        <w:numPr>
          <w:ilvl w:val="0"/>
          <w:numId w:val="10"/>
        </w:numPr>
        <w:spacing w:line="259" w:lineRule="auto"/>
        <w:rPr>
          <w:rFonts w:ascii="Times New Roman" w:hAnsi="Times New Roman" w:cs="Times New Roman"/>
          <w:b/>
          <w:bCs/>
          <w:sz w:val="24"/>
          <w:szCs w:val="24"/>
        </w:rPr>
      </w:pPr>
      <w:r w:rsidRPr="00942646">
        <w:rPr>
          <w:rFonts w:ascii="Times New Roman" w:hAnsi="Times New Roman" w:cs="Times New Roman"/>
          <w:b/>
          <w:bCs/>
          <w:sz w:val="24"/>
          <w:szCs w:val="24"/>
        </w:rPr>
        <w:t>Constructions électriques</w:t>
      </w:r>
    </w:p>
    <w:p w14:paraId="43A6FFFA" w14:textId="77777777" w:rsidR="003E0DB5" w:rsidRPr="00942646" w:rsidRDefault="003E0DB5" w:rsidP="00265336">
      <w:pPr>
        <w:rPr>
          <w:rFonts w:ascii="Times New Roman" w:hAnsi="Times New Roman" w:cs="Times New Roman"/>
          <w:sz w:val="24"/>
          <w:szCs w:val="24"/>
        </w:rPr>
      </w:pPr>
      <w:r w:rsidRPr="00942646">
        <w:rPr>
          <w:rFonts w:ascii="Times New Roman" w:hAnsi="Times New Roman" w:cs="Times New Roman"/>
          <w:sz w:val="24"/>
          <w:szCs w:val="24"/>
        </w:rPr>
        <w:t>Les ACEC (Ateliers de Construction Electrique de Charleroi) : câbles et machines électriques en tout genre. Avant 1914, les ACEC équipent électriquement 3 800 tramways dans 97 villes du monde. (Pour l’anecdote, les ACEC ont fait aussi de l’électroménager).</w:t>
      </w:r>
    </w:p>
    <w:p w14:paraId="78B6EFD6" w14:textId="77777777" w:rsidR="003E0DB5" w:rsidRPr="00942646" w:rsidRDefault="003E0DB5">
      <w:pPr>
        <w:rPr>
          <w:rFonts w:ascii="Times New Roman" w:hAnsi="Times New Roman" w:cs="Times New Roman"/>
          <w:sz w:val="24"/>
          <w:szCs w:val="24"/>
        </w:rPr>
      </w:pPr>
      <w:r w:rsidRPr="00942646">
        <w:rPr>
          <w:rFonts w:ascii="Times New Roman" w:hAnsi="Times New Roman" w:cs="Times New Roman"/>
          <w:sz w:val="24"/>
          <w:szCs w:val="24"/>
        </w:rPr>
        <w:br w:type="page"/>
      </w:r>
    </w:p>
    <w:p w14:paraId="1D1BD2AA" w14:textId="77777777" w:rsidR="003E0DB5" w:rsidRPr="00942646" w:rsidRDefault="003E0DB5" w:rsidP="00265336">
      <w:pPr>
        <w:rPr>
          <w:rFonts w:ascii="Times New Roman" w:hAnsi="Times New Roman" w:cs="Times New Roman"/>
          <w:sz w:val="24"/>
          <w:szCs w:val="24"/>
        </w:rPr>
      </w:pPr>
    </w:p>
    <w:p w14:paraId="4F6D8937" w14:textId="65DA1090" w:rsidR="003E0DB5" w:rsidRPr="00942646" w:rsidRDefault="001777FC" w:rsidP="001777FC">
      <w:pPr>
        <w:pStyle w:val="Titre3"/>
      </w:pPr>
      <w:bookmarkStart w:id="49" w:name="_Toc214529354"/>
      <w:bookmarkStart w:id="50" w:name="_Toc214529417"/>
      <w:bookmarkStart w:id="51" w:name="_Toc214529734"/>
      <w:r>
        <w:t xml:space="preserve">3.3 </w:t>
      </w:r>
      <w:r w:rsidR="003E0DB5" w:rsidRPr="00942646">
        <w:t>L’histoire sociale et politique de la Belgique est liée aux bassins industriels</w:t>
      </w:r>
      <w:bookmarkEnd w:id="49"/>
      <w:bookmarkEnd w:id="50"/>
      <w:bookmarkEnd w:id="51"/>
    </w:p>
    <w:p w14:paraId="3835EB6E" w14:textId="77777777" w:rsidR="003E0DB5" w:rsidRPr="00942646" w:rsidRDefault="003E0DB5" w:rsidP="005D033D">
      <w:pPr>
        <w:rPr>
          <w:rFonts w:ascii="Times New Roman" w:hAnsi="Times New Roman" w:cs="Times New Roman"/>
          <w:b/>
          <w:bCs/>
          <w:sz w:val="24"/>
          <w:szCs w:val="24"/>
        </w:rPr>
      </w:pPr>
      <w:r w:rsidRPr="00942646">
        <w:rPr>
          <w:rFonts w:ascii="Times New Roman" w:hAnsi="Times New Roman" w:cs="Times New Roman"/>
          <w:b/>
          <w:bCs/>
          <w:sz w:val="24"/>
          <w:szCs w:val="24"/>
        </w:rPr>
        <w:t>4 articles de L’Essentiel en annexe</w:t>
      </w:r>
    </w:p>
    <w:p w14:paraId="0795BCBF" w14:textId="77777777" w:rsidR="003E0DB5" w:rsidRPr="00942646" w:rsidRDefault="003E0DB5" w:rsidP="005D033D">
      <w:pPr>
        <w:ind w:left="360"/>
        <w:rPr>
          <w:rFonts w:ascii="Times New Roman" w:hAnsi="Times New Roman" w:cs="Times New Roman"/>
          <w:b/>
          <w:bCs/>
          <w:i/>
          <w:iCs w:val="0"/>
          <w:sz w:val="24"/>
          <w:szCs w:val="24"/>
        </w:rPr>
      </w:pPr>
      <w:r w:rsidRPr="00942646">
        <w:rPr>
          <w:rFonts w:ascii="Times New Roman" w:hAnsi="Times New Roman" w:cs="Times New Roman"/>
          <w:b/>
          <w:bCs/>
          <w:sz w:val="24"/>
          <w:szCs w:val="24"/>
        </w:rPr>
        <w:t xml:space="preserve">Article court : </w:t>
      </w:r>
      <w:r w:rsidRPr="00942646">
        <w:rPr>
          <w:rFonts w:ascii="Times New Roman" w:hAnsi="Times New Roman" w:cs="Times New Roman"/>
          <w:i/>
          <w:sz w:val="24"/>
          <w:szCs w:val="24"/>
        </w:rPr>
        <w:t>Un peu d’histoire sociale</w:t>
      </w:r>
      <w:r w:rsidRPr="00942646">
        <w:rPr>
          <w:rFonts w:ascii="Times New Roman" w:hAnsi="Times New Roman" w:cs="Times New Roman"/>
          <w:b/>
          <w:bCs/>
          <w:i/>
          <w:sz w:val="24"/>
          <w:szCs w:val="24"/>
        </w:rPr>
        <w:t> </w:t>
      </w:r>
    </w:p>
    <w:p w14:paraId="1676A070" w14:textId="77777777" w:rsidR="003E0DB5" w:rsidRPr="00942646" w:rsidRDefault="003E0DB5" w:rsidP="005D033D">
      <w:pPr>
        <w:ind w:left="360"/>
        <w:rPr>
          <w:rFonts w:ascii="Times New Roman" w:hAnsi="Times New Roman" w:cs="Times New Roman"/>
          <w:sz w:val="24"/>
          <w:szCs w:val="24"/>
        </w:rPr>
      </w:pPr>
      <w:r w:rsidRPr="00942646">
        <w:rPr>
          <w:rFonts w:ascii="Times New Roman" w:hAnsi="Times New Roman" w:cs="Times New Roman"/>
          <w:b/>
          <w:bCs/>
          <w:sz w:val="24"/>
          <w:szCs w:val="24"/>
        </w:rPr>
        <w:t xml:space="preserve">Article plus long :  </w:t>
      </w:r>
      <w:r w:rsidRPr="00942646">
        <w:rPr>
          <w:rFonts w:ascii="Times New Roman" w:hAnsi="Times New Roman" w:cs="Times New Roman"/>
          <w:i/>
          <w:sz w:val="24"/>
          <w:szCs w:val="24"/>
        </w:rPr>
        <w:t>A la conquête des droits sociaux</w:t>
      </w:r>
      <w:r w:rsidRPr="00942646">
        <w:rPr>
          <w:rFonts w:ascii="Times New Roman" w:hAnsi="Times New Roman" w:cs="Times New Roman"/>
          <w:sz w:val="24"/>
          <w:szCs w:val="24"/>
        </w:rPr>
        <w:t> </w:t>
      </w:r>
    </w:p>
    <w:p w14:paraId="5FF5B33D" w14:textId="77777777" w:rsidR="003E0DB5" w:rsidRPr="00942646" w:rsidRDefault="003E0DB5" w:rsidP="001123D6">
      <w:pPr>
        <w:ind w:firstLine="360"/>
        <w:rPr>
          <w:rFonts w:ascii="Times New Roman" w:hAnsi="Times New Roman" w:cs="Times New Roman"/>
          <w:i/>
          <w:iCs w:val="0"/>
          <w:sz w:val="24"/>
          <w:szCs w:val="24"/>
        </w:rPr>
      </w:pPr>
      <w:r w:rsidRPr="00942646">
        <w:rPr>
          <w:rFonts w:ascii="Times New Roman" w:hAnsi="Times New Roman" w:cs="Times New Roman"/>
          <w:b/>
          <w:bCs/>
          <w:sz w:val="24"/>
          <w:szCs w:val="24"/>
        </w:rPr>
        <w:t xml:space="preserve">Article court de 2010 mais qui retrace l’histoire de l’immigration en Belgique : </w:t>
      </w:r>
      <w:r w:rsidRPr="00942646">
        <w:rPr>
          <w:rFonts w:ascii="Times New Roman" w:hAnsi="Times New Roman" w:cs="Times New Roman"/>
          <w:i/>
          <w:sz w:val="24"/>
          <w:szCs w:val="24"/>
        </w:rPr>
        <w:t>Brève histoire de l’immigration en Belgique</w:t>
      </w:r>
    </w:p>
    <w:p w14:paraId="6FEA2118" w14:textId="77777777" w:rsidR="003E0DB5" w:rsidRPr="00942646" w:rsidRDefault="003E0DB5" w:rsidP="005D033D">
      <w:pPr>
        <w:ind w:left="360"/>
        <w:rPr>
          <w:rFonts w:ascii="Times New Roman" w:hAnsi="Times New Roman" w:cs="Times New Roman"/>
          <w:b/>
          <w:bCs/>
          <w:sz w:val="24"/>
          <w:szCs w:val="24"/>
        </w:rPr>
      </w:pPr>
      <w:r w:rsidRPr="00942646">
        <w:rPr>
          <w:rFonts w:ascii="Times New Roman" w:hAnsi="Times New Roman" w:cs="Times New Roman"/>
          <w:b/>
          <w:bCs/>
          <w:sz w:val="24"/>
          <w:szCs w:val="24"/>
        </w:rPr>
        <w:t>Article sur la révolte ouvrière de Roux en 1886 </w:t>
      </w:r>
      <w:r w:rsidRPr="00942646">
        <w:rPr>
          <w:rFonts w:ascii="Times New Roman" w:hAnsi="Times New Roman" w:cs="Times New Roman"/>
          <w:sz w:val="24"/>
          <w:szCs w:val="24"/>
        </w:rPr>
        <w:t xml:space="preserve">(à la base de progrès dans les droits sociaux) </w:t>
      </w:r>
      <w:r w:rsidRPr="00942646">
        <w:rPr>
          <w:rFonts w:ascii="Times New Roman" w:hAnsi="Times New Roman" w:cs="Times New Roman"/>
          <w:b/>
          <w:bCs/>
          <w:sz w:val="24"/>
          <w:szCs w:val="24"/>
        </w:rPr>
        <w:t xml:space="preserve">: </w:t>
      </w:r>
      <w:r w:rsidRPr="00942646">
        <w:rPr>
          <w:rFonts w:ascii="Times New Roman" w:hAnsi="Times New Roman" w:cs="Times New Roman"/>
          <w:i/>
          <w:sz w:val="24"/>
          <w:szCs w:val="24"/>
        </w:rPr>
        <w:t>1886, à Roux, une révolte!</w:t>
      </w:r>
    </w:p>
    <w:p w14:paraId="0404922E" w14:textId="77777777" w:rsidR="003E0DB5" w:rsidRPr="00942646" w:rsidRDefault="003E0DB5" w:rsidP="00D842D7">
      <w:pPr>
        <w:rPr>
          <w:b/>
          <w:bCs/>
          <w:sz w:val="24"/>
          <w:szCs w:val="24"/>
        </w:rPr>
      </w:pPr>
      <w:r w:rsidRPr="00942646">
        <w:rPr>
          <w:b/>
          <w:bCs/>
          <w:sz w:val="24"/>
          <w:szCs w:val="24"/>
        </w:rPr>
        <w:t>Politique</w:t>
      </w:r>
    </w:p>
    <w:p w14:paraId="3E6896F3" w14:textId="77777777" w:rsidR="003E0DB5" w:rsidRPr="00942646" w:rsidRDefault="003E0DB5" w:rsidP="00EC2F11">
      <w:pPr>
        <w:rPr>
          <w:rFonts w:ascii="Times New Roman" w:hAnsi="Times New Roman" w:cs="Times New Roman"/>
          <w:i/>
          <w:iCs w:val="0"/>
          <w:sz w:val="24"/>
          <w:szCs w:val="24"/>
        </w:rPr>
        <w:sectPr w:rsidR="003E0DB5" w:rsidRPr="00942646" w:rsidSect="003E0DB5">
          <w:pgSz w:w="11906" w:h="16838"/>
          <w:pgMar w:top="1417" w:right="1417" w:bottom="1417" w:left="1417" w:header="708" w:footer="708" w:gutter="0"/>
          <w:cols w:space="708"/>
          <w:docGrid w:linePitch="360"/>
        </w:sectPr>
      </w:pPr>
      <w:r w:rsidRPr="00942646">
        <w:rPr>
          <w:rFonts w:ascii="Times New Roman" w:hAnsi="Times New Roman" w:cs="Times New Roman"/>
          <w:sz w:val="24"/>
          <w:szCs w:val="24"/>
        </w:rPr>
        <w:t xml:space="preserve">Les partis de gauche : Parti socialiste, Parti communiste (après 1945 jusque dans les années 1960) plus récemment le PTB. Ce sont les défenseurs traditionnels des classes populaires. Ils font encore souvent leurs meilleurs résultats dans les bassins industriels. Mais, ils font moins de voix que dans le passé. </w:t>
      </w:r>
    </w:p>
    <w:p w14:paraId="4D73B082" w14:textId="77777777" w:rsidR="003E0DB5" w:rsidRPr="00942646" w:rsidRDefault="003E0DB5" w:rsidP="00541A10">
      <w:pPr>
        <w:ind w:left="360"/>
        <w:rPr>
          <w:rFonts w:ascii="Times New Roman" w:hAnsi="Times New Roman" w:cs="Times New Roman"/>
          <w:sz w:val="24"/>
          <w:szCs w:val="24"/>
        </w:rPr>
      </w:pPr>
    </w:p>
    <w:p w14:paraId="7F64E4E8" w14:textId="77777777" w:rsidR="001777FC" w:rsidRPr="00942646" w:rsidRDefault="001777FC" w:rsidP="001777FC">
      <w:pPr>
        <w:rPr>
          <w:rFonts w:ascii="Times New Roman" w:hAnsi="Times New Roman" w:cs="Times New Roman"/>
          <w:i/>
          <w:iCs w:val="0"/>
          <w:sz w:val="24"/>
          <w:szCs w:val="24"/>
        </w:rPr>
      </w:pPr>
    </w:p>
    <w:p w14:paraId="5CAE95A3" w14:textId="77777777" w:rsidR="001777FC" w:rsidRPr="008B68A4" w:rsidRDefault="001777FC" w:rsidP="001777FC">
      <w:pPr>
        <w:rPr>
          <w:rFonts w:ascii="Times New Roman" w:hAnsi="Times New Roman" w:cs="Times New Roman"/>
          <w:i/>
          <w:iCs w:val="0"/>
          <w:sz w:val="24"/>
          <w:szCs w:val="24"/>
        </w:rPr>
      </w:pPr>
      <w:r w:rsidRPr="00942646">
        <w:rPr>
          <w:rFonts w:ascii="Times New Roman" w:hAnsi="Times New Roman" w:cs="Times New Roman"/>
          <w:i/>
          <w:sz w:val="24"/>
          <w:szCs w:val="24"/>
        </w:rPr>
        <w:t>Gisements de charbon, bases des bassins industriels</w:t>
      </w:r>
    </w:p>
    <w:p w14:paraId="4BC6E81F" w14:textId="77777777" w:rsidR="003E0DB5" w:rsidRPr="00942646" w:rsidRDefault="003E0DB5" w:rsidP="00541A10">
      <w:pPr>
        <w:ind w:left="360"/>
        <w:rPr>
          <w:rFonts w:ascii="Times New Roman" w:hAnsi="Times New Roman" w:cs="Times New Roman"/>
          <w:sz w:val="24"/>
          <w:szCs w:val="24"/>
        </w:rPr>
      </w:pPr>
    </w:p>
    <w:p w14:paraId="28C3D68A" w14:textId="77777777" w:rsidR="003E0DB5" w:rsidRPr="00942646" w:rsidRDefault="003E0DB5" w:rsidP="00541A10">
      <w:pPr>
        <w:ind w:left="360"/>
        <w:rPr>
          <w:rFonts w:ascii="Times New Roman" w:hAnsi="Times New Roman" w:cs="Times New Roman"/>
          <w:sz w:val="24"/>
          <w:szCs w:val="24"/>
        </w:rPr>
      </w:pPr>
    </w:p>
    <w:p w14:paraId="7C0A2779" w14:textId="77777777" w:rsidR="003E0DB5" w:rsidRPr="00942646" w:rsidRDefault="003E0DB5" w:rsidP="00541A10">
      <w:pPr>
        <w:ind w:left="360"/>
        <w:rPr>
          <w:rFonts w:ascii="Times New Roman" w:hAnsi="Times New Roman" w:cs="Times New Roman"/>
          <w:b/>
          <w:bCs/>
          <w:sz w:val="24"/>
          <w:szCs w:val="24"/>
        </w:rPr>
      </w:pPr>
      <w:r w:rsidRPr="00942646">
        <w:rPr>
          <w:rFonts w:ascii="Times New Roman" w:hAnsi="Times New Roman" w:cs="Times New Roman"/>
          <w:noProof/>
          <w:sz w:val="24"/>
          <w:szCs w:val="24"/>
        </w:rPr>
        <w:drawing>
          <wp:inline distT="0" distB="0" distL="0" distR="0" wp14:anchorId="3AA5A571" wp14:editId="7FC8B5D7">
            <wp:extent cx="4221480" cy="2675318"/>
            <wp:effectExtent l="0" t="0" r="7620" b="0"/>
            <wp:docPr id="941270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43" t="38434" b="12691"/>
                    <a:stretch>
                      <a:fillRect/>
                    </a:stretch>
                  </pic:blipFill>
                  <pic:spPr bwMode="auto">
                    <a:xfrm>
                      <a:off x="0" y="0"/>
                      <a:ext cx="4221480" cy="2675318"/>
                    </a:xfrm>
                    <a:prstGeom prst="rect">
                      <a:avLst/>
                    </a:prstGeom>
                    <a:noFill/>
                    <a:ln>
                      <a:noFill/>
                    </a:ln>
                    <a:extLst>
                      <a:ext uri="{53640926-AAD7-44D8-BBD7-CCE9431645EC}">
                        <a14:shadowObscured xmlns:a14="http://schemas.microsoft.com/office/drawing/2010/main"/>
                      </a:ext>
                    </a:extLst>
                  </pic:spPr>
                </pic:pic>
              </a:graphicData>
            </a:graphic>
          </wp:inline>
        </w:drawing>
      </w:r>
    </w:p>
    <w:p w14:paraId="2C9947C4" w14:textId="77777777" w:rsidR="003E0DB5" w:rsidRPr="00942646" w:rsidRDefault="003E0DB5" w:rsidP="00265336">
      <w:pPr>
        <w:rPr>
          <w:rFonts w:ascii="Times New Roman" w:hAnsi="Times New Roman" w:cs="Times New Roman"/>
          <w:sz w:val="24"/>
          <w:szCs w:val="24"/>
        </w:rPr>
      </w:pPr>
    </w:p>
    <w:p w14:paraId="0F62F8F5" w14:textId="77777777" w:rsidR="003E0DB5" w:rsidRPr="00942646" w:rsidRDefault="003E0DB5" w:rsidP="00265336">
      <w:pPr>
        <w:rPr>
          <w:rFonts w:ascii="Times New Roman" w:hAnsi="Times New Roman" w:cs="Times New Roman"/>
          <w:sz w:val="24"/>
          <w:szCs w:val="24"/>
        </w:rPr>
      </w:pPr>
    </w:p>
    <w:p w14:paraId="40AE8611" w14:textId="77777777" w:rsidR="003E0DB5" w:rsidRPr="00942646" w:rsidRDefault="003E0DB5" w:rsidP="00265336">
      <w:pPr>
        <w:rPr>
          <w:rFonts w:ascii="Times New Roman" w:hAnsi="Times New Roman" w:cs="Times New Roman"/>
          <w:sz w:val="24"/>
          <w:szCs w:val="24"/>
        </w:rPr>
      </w:pPr>
    </w:p>
    <w:p w14:paraId="025A191D" w14:textId="77777777" w:rsidR="003E0DB5" w:rsidRPr="00942646" w:rsidRDefault="003E0DB5" w:rsidP="00265336">
      <w:pPr>
        <w:rPr>
          <w:rFonts w:ascii="Times New Roman" w:hAnsi="Times New Roman" w:cs="Times New Roman"/>
          <w:sz w:val="24"/>
          <w:szCs w:val="24"/>
        </w:rPr>
      </w:pPr>
    </w:p>
    <w:p w14:paraId="55822654" w14:textId="77777777" w:rsidR="003E0DB5" w:rsidRPr="00942646" w:rsidRDefault="003E0DB5" w:rsidP="00265336">
      <w:pPr>
        <w:rPr>
          <w:rFonts w:ascii="Times New Roman" w:hAnsi="Times New Roman" w:cs="Times New Roman"/>
          <w:sz w:val="24"/>
          <w:szCs w:val="24"/>
        </w:rPr>
      </w:pPr>
    </w:p>
    <w:p w14:paraId="4AB518BA" w14:textId="77777777" w:rsidR="001777FC" w:rsidRDefault="001777FC" w:rsidP="001777FC">
      <w:pPr>
        <w:jc w:val="center"/>
        <w:rPr>
          <w:rFonts w:ascii="Times New Roman" w:hAnsi="Times New Roman" w:cs="Times New Roman"/>
          <w:i/>
          <w:sz w:val="24"/>
          <w:szCs w:val="24"/>
        </w:rPr>
      </w:pPr>
    </w:p>
    <w:p w14:paraId="7D055894" w14:textId="69D03102" w:rsidR="003E0DB5" w:rsidRPr="00AC1A9B" w:rsidRDefault="001777FC" w:rsidP="00AC1A9B">
      <w:pPr>
        <w:jc w:val="center"/>
        <w:rPr>
          <w:rFonts w:ascii="Times New Roman" w:hAnsi="Times New Roman" w:cs="Times New Roman"/>
          <w:i/>
          <w:iCs w:val="0"/>
          <w:sz w:val="24"/>
          <w:szCs w:val="24"/>
        </w:rPr>
      </w:pPr>
      <w:r w:rsidRPr="00942646">
        <w:rPr>
          <w:rFonts w:ascii="Times New Roman" w:hAnsi="Times New Roman" w:cs="Times New Roman"/>
          <w:i/>
          <w:sz w:val="24"/>
          <w:szCs w:val="24"/>
        </w:rPr>
        <w:t>Elections fédérales 2019 en Belgiqu</w:t>
      </w:r>
      <w:r w:rsidR="00AC1A9B">
        <w:rPr>
          <w:rFonts w:ascii="Times New Roman" w:hAnsi="Times New Roman" w:cs="Times New Roman"/>
          <w:i/>
          <w:sz w:val="24"/>
          <w:szCs w:val="24"/>
        </w:rPr>
        <w:t>e</w:t>
      </w:r>
    </w:p>
    <w:p w14:paraId="51242478" w14:textId="7515AF93" w:rsidR="003E0DB5" w:rsidRPr="00942646" w:rsidRDefault="003E0DB5" w:rsidP="00265336">
      <w:pPr>
        <w:rPr>
          <w:rFonts w:ascii="Times New Roman" w:hAnsi="Times New Roman" w:cs="Times New Roman"/>
          <w:sz w:val="24"/>
          <w:szCs w:val="24"/>
        </w:rPr>
      </w:pPr>
    </w:p>
    <w:p w14:paraId="4143DF48" w14:textId="5BFD95F5" w:rsidR="003E0DB5" w:rsidRPr="00056C03" w:rsidRDefault="00AC1A9B" w:rsidP="00056C03">
      <w:pPr>
        <w:ind w:left="1440" w:hanging="360"/>
        <w:rPr>
          <w:rFonts w:ascii="Times New Roman" w:hAnsi="Times New Roman" w:cs="Times New Roman"/>
          <w:sz w:val="24"/>
          <w:szCs w:val="24"/>
        </w:rPr>
        <w:sectPr w:rsidR="003E0DB5" w:rsidRPr="00056C03" w:rsidSect="003E0DB5">
          <w:pgSz w:w="16838" w:h="11906" w:orient="landscape"/>
          <w:pgMar w:top="1417" w:right="1417" w:bottom="1417" w:left="1417" w:header="708" w:footer="708" w:gutter="0"/>
          <w:cols w:num="2" w:space="708"/>
          <w:docGrid w:linePitch="360"/>
        </w:sectPr>
      </w:pPr>
      <w:r w:rsidRPr="00942646">
        <w:rPr>
          <w:rFonts w:ascii="Times New Roman" w:hAnsi="Times New Roman" w:cs="Times New Roman"/>
          <w:noProof/>
          <w:sz w:val="24"/>
          <w:szCs w:val="24"/>
        </w:rPr>
        <w:drawing>
          <wp:inline distT="0" distB="0" distL="0" distR="0" wp14:anchorId="2A6EC613" wp14:editId="02DBF117">
            <wp:extent cx="3435214" cy="3231508"/>
            <wp:effectExtent l="0" t="0" r="0" b="0"/>
            <wp:docPr id="5" name="Image2">
              <a:extLst xmlns:a="http://schemas.openxmlformats.org/drawingml/2006/main">
                <a:ext uri="{FF2B5EF4-FFF2-40B4-BE49-F238E27FC236}">
                  <a16:creationId xmlns:a16="http://schemas.microsoft.com/office/drawing/2014/main" id="{D441BE55-2723-40D7-DD43-7AA63595CC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mage2">
                      <a:extLst>
                        <a:ext uri="{FF2B5EF4-FFF2-40B4-BE49-F238E27FC236}">
                          <a16:creationId xmlns:a16="http://schemas.microsoft.com/office/drawing/2014/main" id="{D441BE55-2723-40D7-DD43-7AA63595CC42}"/>
                        </a:ext>
                      </a:extLst>
                    </pic:cNvPr>
                    <pic:cNvPicPr>
                      <a:picLocks noGrp="1" noChangeAspect="1"/>
                    </pic:cNvPicPr>
                  </pic:nvPicPr>
                  <pic:blipFill>
                    <a:blip r:embed="rId22">
                      <a:lum/>
                      <a:alphaModFix/>
                    </a:blip>
                    <a:srcRect/>
                    <a:stretch>
                      <a:fillRect/>
                    </a:stretch>
                  </pic:blipFill>
                  <pic:spPr>
                    <a:xfrm>
                      <a:off x="0" y="0"/>
                      <a:ext cx="3477854" cy="3271620"/>
                    </a:xfrm>
                    <a:prstGeom prst="rect">
                      <a:avLst/>
                    </a:prstGeom>
                    <a:noFill/>
                    <a:ln>
                      <a:noFill/>
                    </a:ln>
                  </pic:spPr>
                </pic:pic>
              </a:graphicData>
            </a:graphic>
          </wp:inline>
        </w:drawing>
      </w:r>
    </w:p>
    <w:p w14:paraId="45137FC6" w14:textId="729E8283" w:rsidR="001F7921" w:rsidRDefault="009C4F28" w:rsidP="001F7921">
      <w:pPr>
        <w:pStyle w:val="Titre1"/>
        <w:rPr>
          <w:sz w:val="24"/>
          <w:szCs w:val="24"/>
        </w:rPr>
      </w:pPr>
      <w:bookmarkStart w:id="52" w:name="_Toc214529355"/>
      <w:bookmarkStart w:id="53" w:name="_Toc214529418"/>
      <w:bookmarkStart w:id="54" w:name="_Toc214529735"/>
      <w:r>
        <w:t>4.</w:t>
      </w:r>
      <w:r w:rsidR="003E0DB5" w:rsidRPr="008B68A4">
        <w:t>A</w:t>
      </w:r>
      <w:r w:rsidR="002B3694">
        <w:t>nnexes</w:t>
      </w:r>
      <w:bookmarkStart w:id="55" w:name="_Toc214529356"/>
      <w:bookmarkStart w:id="56" w:name="_Toc214529419"/>
      <w:bookmarkEnd w:id="52"/>
      <w:bookmarkEnd w:id="53"/>
      <w:r w:rsidR="001F7921">
        <w:t xml:space="preserve"> : </w:t>
      </w:r>
      <w:r w:rsidR="001F7921" w:rsidRPr="008B68A4">
        <w:t>4 articles de L’Essentiel</w:t>
      </w:r>
      <w:bookmarkEnd w:id="54"/>
      <w:bookmarkEnd w:id="55"/>
      <w:bookmarkEnd w:id="56"/>
    </w:p>
    <w:p w14:paraId="7BD37D47" w14:textId="5EC30A65" w:rsidR="003E0DB5" w:rsidRPr="00942646" w:rsidRDefault="003E0DB5" w:rsidP="00D842D7">
      <w:pPr>
        <w:pStyle w:val="Titre3"/>
        <w:rPr>
          <w:sz w:val="24"/>
          <w:szCs w:val="24"/>
        </w:rPr>
      </w:pPr>
      <w:bookmarkStart w:id="57" w:name="_Toc214529357"/>
      <w:bookmarkStart w:id="58" w:name="_Toc214529420"/>
      <w:bookmarkStart w:id="59" w:name="_Toc214529736"/>
      <w:r w:rsidRPr="00942646">
        <w:rPr>
          <w:sz w:val="24"/>
          <w:szCs w:val="24"/>
        </w:rPr>
        <w:t xml:space="preserve">Un peu d’histoire sociale </w:t>
      </w:r>
      <w:r w:rsidRPr="00942646">
        <w:rPr>
          <w:i/>
          <w:sz w:val="24"/>
          <w:szCs w:val="24"/>
        </w:rPr>
        <w:t>(14 mars 2023)</w:t>
      </w:r>
      <w:r w:rsidR="008B68A4">
        <w:rPr>
          <w:i/>
          <w:sz w:val="24"/>
          <w:szCs w:val="24"/>
        </w:rPr>
        <w:t>, article court</w:t>
      </w:r>
      <w:bookmarkEnd w:id="57"/>
      <w:bookmarkEnd w:id="58"/>
      <w:bookmarkEnd w:id="59"/>
    </w:p>
    <w:p w14:paraId="14D59E70" w14:textId="2F0567E0" w:rsidR="003E0DB5" w:rsidRPr="008B68A4"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En quelques lignes, voici l’histoire sociale de la Belgique.</w:t>
      </w:r>
    </w:p>
    <w:p w14:paraId="622BEB01"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Au 19</w:t>
      </w:r>
      <w:r w:rsidRPr="00942646">
        <w:rPr>
          <w:rFonts w:ascii="Times New Roman" w:hAnsi="Times New Roman" w:cs="Times New Roman"/>
          <w:sz w:val="24"/>
          <w:szCs w:val="24"/>
          <w:vertAlign w:val="superscript"/>
        </w:rPr>
        <w:t>e</w:t>
      </w:r>
      <w:r w:rsidRPr="00942646">
        <w:rPr>
          <w:rFonts w:ascii="Times New Roman" w:hAnsi="Times New Roman" w:cs="Times New Roman"/>
          <w:sz w:val="24"/>
          <w:szCs w:val="24"/>
        </w:rPr>
        <w:t xml:space="preserve"> siècle, la Belgique et surtout la Wallonie ont un grand développement industriel. En Flandre, à Gand par exemple, il y a le textile. En Wallonie, il y a surtout  la sidérurgie, les charbonnages et la verrerie. Des personnes riches investissent pour créer des grandes industries. On produit de plus en plus et on veut produire de plus en plus. Il faut donc de plus en plus de main-d’œuvre, il y a de plus en plus d’ouvriers. Ils forment la classe ouvrière. Les ouvriers, et les salariés en général, n’ont que leur force de travail pour vivre. L’ouvrier signe un contrat avec le patron de l’usine. Par ce contrat, il est soumis totalement au patron. Il y a en plus un «livret ouvrier». Dans ce livret, le patron peut indiquer ses jugements sur l’ouvrier en cas de changement de travail ou de licenciement. Au niveau politique, les ouvriers belges n’ont pas le droit de vote. </w:t>
      </w:r>
      <w:r w:rsidRPr="00942646">
        <w:rPr>
          <w:rFonts w:ascii="Times New Roman" w:hAnsi="Times New Roman" w:cs="Times New Roman"/>
          <w:sz w:val="24"/>
          <w:szCs w:val="24"/>
          <w:u w:val="single"/>
        </w:rPr>
        <w:t>Le </w:t>
      </w:r>
      <w:hyperlink r:id="rId23" w:tgtFrame="_blank" w:history="1">
        <w:r w:rsidRPr="00942646">
          <w:rPr>
            <w:rStyle w:val="Lienhypertexte"/>
            <w:rFonts w:ascii="Times New Roman" w:hAnsi="Times New Roman" w:cs="Times New Roman"/>
            <w:sz w:val="24"/>
            <w:szCs w:val="24"/>
          </w:rPr>
          <w:t>code pénal</w:t>
        </w:r>
      </w:hyperlink>
      <w:r w:rsidRPr="00942646">
        <w:rPr>
          <w:rFonts w:ascii="Times New Roman" w:hAnsi="Times New Roman" w:cs="Times New Roman"/>
          <w:sz w:val="24"/>
          <w:szCs w:val="24"/>
        </w:rPr>
        <w:t> leur interdit de s’unir. Dans le domaine du droit civil, la même inégalité joue. L’article 1781 du Code civil précise : «Le maître est cru sur son affirmation pour le paiement du salaire. » Ces situations de vie extrêmement dures ne provoquent pas de mouvement de révolte organisée. La misère est trop importante. Les ouvriers et leurs familles sont trop mal nourris, trop fatigués, trop mal logés, trop épuisés pour agir.</w:t>
      </w:r>
    </w:p>
    <w:p w14:paraId="49E367AB"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Une association internationale des travailleurs est créée en 1864. En 1885, le Parti Ouvrier Belge (POB) est créé. C’est la première véritable organisation ouvrière au sens moderne en Belgique. Le POB est une fédération de coopératives, syndicats et mutuelles. Peu après, il y a la naissance du syndicalisme chrétien.</w:t>
      </w:r>
    </w:p>
    <w:p w14:paraId="340CF0F3"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Après la guerre 1914-18, les choses changent. Avec la </w:t>
      </w:r>
      <w:hyperlink r:id="rId24" w:tgtFrame="_blank" w:history="1">
        <w:r w:rsidRPr="00942646">
          <w:rPr>
            <w:rStyle w:val="Lienhypertexte"/>
            <w:rFonts w:ascii="Times New Roman" w:hAnsi="Times New Roman" w:cs="Times New Roman"/>
            <w:sz w:val="24"/>
            <w:szCs w:val="24"/>
          </w:rPr>
          <w:t>Révolution</w:t>
        </w:r>
      </w:hyperlink>
      <w:r w:rsidRPr="00942646">
        <w:rPr>
          <w:rFonts w:ascii="Times New Roman" w:hAnsi="Times New Roman" w:cs="Times New Roman"/>
          <w:sz w:val="24"/>
          <w:szCs w:val="24"/>
        </w:rPr>
        <w:t> russe de 1917, les communistes arrivent au pouvoir en Russie. Les idées communistes font peur aux dirigeants d’Europe de l’Ouest. Ils comprennent qu’il faut répondre à certaines revendications du monde du travail. En 1919, tous les hommes belges ont le même droit de vote. Cela crée un autre rapport de force politique. Petit à petit, il y a des lois pour améliorer les conditions de vie de la classe ouvrière. Il y a eu des reculs dans les années 1930 à cause de la grande crise économique, mais globalement la classe ouvrière vit mieux. Elle n’est plus dans les conditions de «survie» comme au 19e siècle. La sécurité sociale se met peu à peu en place.</w:t>
      </w:r>
    </w:p>
    <w:p w14:paraId="6F846E58"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Durant la seconde guerre mondiale, patrons, représentants syndicaux et quelques politiques vont négocier un pacte social. Les </w:t>
      </w:r>
      <w:hyperlink r:id="rId25" w:tgtFrame="_blank" w:history="1">
        <w:r w:rsidRPr="00942646">
          <w:rPr>
            <w:rStyle w:val="Lienhypertexte"/>
            <w:rFonts w:ascii="Times New Roman" w:hAnsi="Times New Roman" w:cs="Times New Roman"/>
            <w:sz w:val="24"/>
            <w:szCs w:val="24"/>
          </w:rPr>
          <w:t>négociations</w:t>
        </w:r>
      </w:hyperlink>
      <w:r w:rsidRPr="00942646">
        <w:rPr>
          <w:rFonts w:ascii="Times New Roman" w:hAnsi="Times New Roman" w:cs="Times New Roman"/>
          <w:sz w:val="24"/>
          <w:szCs w:val="24"/>
        </w:rPr>
        <w:t> </w:t>
      </w:r>
      <w:r w:rsidRPr="00942646">
        <w:rPr>
          <w:rFonts w:ascii="Times New Roman" w:hAnsi="Times New Roman" w:cs="Times New Roman"/>
          <w:strike/>
          <w:sz w:val="24"/>
          <w:szCs w:val="24"/>
        </w:rPr>
        <w:t>et</w:t>
      </w:r>
      <w:r w:rsidRPr="00942646">
        <w:rPr>
          <w:rFonts w:ascii="Times New Roman" w:hAnsi="Times New Roman" w:cs="Times New Roman"/>
          <w:sz w:val="24"/>
          <w:szCs w:val="24"/>
        </w:rPr>
        <w:t xml:space="preserve"> donneront naissance à une loi de 1944 qui crée vraiment le système de sécurité sociale.</w:t>
      </w:r>
    </w:p>
    <w:p w14:paraId="3BC204EC" w14:textId="19A31B71" w:rsidR="003E0DB5" w:rsidRPr="00AC1A9B" w:rsidRDefault="003E0DB5" w:rsidP="00AC1A9B">
      <w:pPr>
        <w:jc w:val="right"/>
        <w:rPr>
          <w:rFonts w:ascii="Times New Roman" w:hAnsi="Times New Roman" w:cs="Times New Roman"/>
          <w:i/>
          <w:iCs w:val="0"/>
          <w:sz w:val="24"/>
          <w:szCs w:val="24"/>
        </w:rPr>
      </w:pPr>
      <w:r w:rsidRPr="00942646">
        <w:rPr>
          <w:rFonts w:ascii="Times New Roman" w:hAnsi="Times New Roman" w:cs="Times New Roman"/>
          <w:i/>
          <w:sz w:val="24"/>
          <w:szCs w:val="24"/>
        </w:rPr>
        <w:t>Thierry Verhoeven</w:t>
      </w:r>
      <w:r w:rsidRPr="00942646">
        <w:rPr>
          <w:rFonts w:ascii="Times New Roman" w:hAnsi="Times New Roman" w:cs="Times New Roman"/>
          <w:b/>
          <w:bCs/>
          <w:sz w:val="24"/>
          <w:szCs w:val="24"/>
        </w:rPr>
        <w:br w:type="page"/>
      </w:r>
    </w:p>
    <w:p w14:paraId="1D43B072" w14:textId="77777777" w:rsidR="003E0DB5" w:rsidRPr="00942646" w:rsidRDefault="003E0DB5" w:rsidP="001123D6">
      <w:pPr>
        <w:rPr>
          <w:rFonts w:ascii="Times New Roman" w:hAnsi="Times New Roman" w:cs="Times New Roman"/>
          <w:b/>
          <w:bCs/>
          <w:sz w:val="24"/>
          <w:szCs w:val="24"/>
        </w:rPr>
      </w:pPr>
    </w:p>
    <w:p w14:paraId="48D4CFAB" w14:textId="3775D32C" w:rsidR="003E0DB5" w:rsidRPr="00942646" w:rsidRDefault="003E0DB5" w:rsidP="00D842D7">
      <w:pPr>
        <w:pStyle w:val="Titre3"/>
        <w:rPr>
          <w:sz w:val="24"/>
          <w:szCs w:val="24"/>
        </w:rPr>
      </w:pPr>
      <w:bookmarkStart w:id="60" w:name="_Toc214529358"/>
      <w:bookmarkStart w:id="61" w:name="_Toc214529421"/>
      <w:bookmarkStart w:id="62" w:name="_Toc214529737"/>
      <w:r w:rsidRPr="00942646">
        <w:rPr>
          <w:sz w:val="24"/>
          <w:szCs w:val="24"/>
        </w:rPr>
        <w:t>A la conquête des droits sociaux (publié le 7 octobre 2024)</w:t>
      </w:r>
      <w:r w:rsidR="008B68A4">
        <w:rPr>
          <w:sz w:val="24"/>
          <w:szCs w:val="24"/>
        </w:rPr>
        <w:t>, article plus long</w:t>
      </w:r>
      <w:bookmarkEnd w:id="60"/>
      <w:bookmarkEnd w:id="61"/>
      <w:bookmarkEnd w:id="62"/>
    </w:p>
    <w:p w14:paraId="272FAD30"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Depuis plusieurs dizaines d’années, on dit que la sécurité sociale est menacée. Comment la sauver ?</w:t>
      </w:r>
      <w:r w:rsidRPr="00942646">
        <w:rPr>
          <w:rFonts w:ascii="Times New Roman" w:hAnsi="Times New Roman" w:cs="Times New Roman"/>
          <w:b/>
          <w:bCs/>
          <w:color w:val="EE0000"/>
          <w:sz w:val="24"/>
          <w:szCs w:val="24"/>
        </w:rPr>
        <w:t xml:space="preserve"> </w:t>
      </w:r>
      <w:r w:rsidRPr="00942646">
        <w:rPr>
          <w:rFonts w:ascii="Times New Roman" w:hAnsi="Times New Roman" w:cs="Times New Roman"/>
          <w:b/>
          <w:bCs/>
          <w:sz w:val="24"/>
          <w:szCs w:val="24"/>
        </w:rPr>
        <w:t xml:space="preserve"> Dans ce débat, patronat et syndicats sont rarement d’accord. Pour mieux comprendre, voici un petit rappel historique. Pour cet article, </w:t>
      </w:r>
      <w:r w:rsidRPr="00942646">
        <w:rPr>
          <w:rFonts w:ascii="Times New Roman" w:hAnsi="Times New Roman" w:cs="Times New Roman"/>
          <w:b/>
          <w:bCs/>
          <w:i/>
          <w:sz w:val="24"/>
          <w:szCs w:val="24"/>
        </w:rPr>
        <w:t>L’Essentiel</w:t>
      </w:r>
      <w:r w:rsidRPr="00942646">
        <w:rPr>
          <w:rFonts w:ascii="Times New Roman" w:hAnsi="Times New Roman" w:cs="Times New Roman"/>
          <w:b/>
          <w:bCs/>
          <w:sz w:val="24"/>
          <w:szCs w:val="24"/>
        </w:rPr>
        <w:t xml:space="preserve"> a simplifié plusieurs textes de spécialistes de la Sécurité sociale. Et principalement, des textes de Mateo </w:t>
      </w:r>
      <w:proofErr w:type="spellStart"/>
      <w:r w:rsidRPr="00942646">
        <w:rPr>
          <w:rFonts w:ascii="Times New Roman" w:hAnsi="Times New Roman" w:cs="Times New Roman"/>
          <w:b/>
          <w:bCs/>
          <w:sz w:val="24"/>
          <w:szCs w:val="24"/>
        </w:rPr>
        <w:t>Alaluf</w:t>
      </w:r>
      <w:proofErr w:type="spellEnd"/>
      <w:r w:rsidRPr="00942646">
        <w:rPr>
          <w:rFonts w:ascii="Times New Roman" w:hAnsi="Times New Roman" w:cs="Times New Roman"/>
          <w:b/>
          <w:bCs/>
          <w:sz w:val="24"/>
          <w:szCs w:val="24"/>
        </w:rPr>
        <w:t>, professeur à l’ULB, parus dans la revue </w:t>
      </w:r>
      <w:r w:rsidRPr="00942646">
        <w:rPr>
          <w:rFonts w:ascii="Times New Roman" w:hAnsi="Times New Roman" w:cs="Times New Roman"/>
          <w:b/>
          <w:bCs/>
          <w:i/>
          <w:sz w:val="24"/>
          <w:szCs w:val="24"/>
        </w:rPr>
        <w:t>Politique</w:t>
      </w:r>
      <w:r w:rsidRPr="00942646">
        <w:rPr>
          <w:rFonts w:ascii="Times New Roman" w:hAnsi="Times New Roman" w:cs="Times New Roman"/>
          <w:b/>
          <w:bCs/>
          <w:sz w:val="24"/>
          <w:szCs w:val="24"/>
        </w:rPr>
        <w:t>.</w:t>
      </w:r>
    </w:p>
    <w:p w14:paraId="6B13CAA6"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Au 19</w:t>
      </w:r>
      <w:r w:rsidRPr="00942646">
        <w:rPr>
          <w:rFonts w:ascii="Times New Roman" w:hAnsi="Times New Roman" w:cs="Times New Roman"/>
          <w:sz w:val="24"/>
          <w:szCs w:val="24"/>
          <w:vertAlign w:val="superscript"/>
        </w:rPr>
        <w:t>e</w:t>
      </w:r>
      <w:r w:rsidRPr="00942646">
        <w:rPr>
          <w:rFonts w:ascii="Times New Roman" w:hAnsi="Times New Roman" w:cs="Times New Roman"/>
          <w:sz w:val="24"/>
          <w:szCs w:val="24"/>
        </w:rPr>
        <w:t> siècle, les industries et les usines se développent en Belgique et surtout en Wallonie. A Gand et à Verviers, c’est le textile. A Liège, à Charleroi et dans tout le bassin wallon, c’est la sidérurgie, les charbonnages et la verrerie. Des banques investissent de plus en plus dans les industries (la Société générale est créée en 1822). L’argent, les capitaux se concentrent dans les secteurs industriels. De plus en plus d’hommes travaillent dans les usines et utilisent de plus en plus de machines.</w:t>
      </w:r>
    </w:p>
    <w:p w14:paraId="715235B1"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Au début du 19</w:t>
      </w:r>
      <w:r w:rsidRPr="00942646">
        <w:rPr>
          <w:rFonts w:ascii="Times New Roman" w:hAnsi="Times New Roman" w:cs="Times New Roman"/>
          <w:b/>
          <w:bCs/>
          <w:sz w:val="24"/>
          <w:szCs w:val="24"/>
          <w:vertAlign w:val="superscript"/>
        </w:rPr>
        <w:t>e</w:t>
      </w:r>
      <w:r w:rsidRPr="00942646">
        <w:rPr>
          <w:rFonts w:ascii="Times New Roman" w:hAnsi="Times New Roman" w:cs="Times New Roman"/>
          <w:b/>
          <w:bCs/>
          <w:sz w:val="24"/>
          <w:szCs w:val="24"/>
        </w:rPr>
        <w:t> siècle</w:t>
      </w:r>
    </w:p>
    <w:p w14:paraId="79E2BD03"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Il faut produire beaucoup, il faut donc beaucoup d’ouvriers. Peu à peu, la classe ouvrière apparait. Pour les bourgeois et les patrons, la classe ouvrière peut devenir dangereuse. Il faut la discipliner. En signant le contrat de travail, l’ouvrier se soumet à l’autorité du patron qui a presque tous les droits. Dans la loi, il est écrit que « le maitre (le patron) est cru sur parole ».  L’ouvrier est lié à l’usine par le «livret ouvrier». Dans le livret, le patron note bien ou mal l’ouvrier quand il est licencié ou qu’il change de travail. Les ouvriers ne peuvent pas se défendre ensemble sinon la justice les condamne. Ils n’ont pas le droit de vote. Les ouvriers vivent dans la misère. Ils n’ont pas les moyens de se révolter. Ils sont trop mal nourris, trop fatigués, trop mal logés, trop épuisés pour agir.</w:t>
      </w:r>
    </w:p>
    <w:p w14:paraId="0A7A03B8"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Après 1850</w:t>
      </w:r>
    </w:p>
    <w:p w14:paraId="05ED656A"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Dans d’autres pays d’Europe, les ouvriers vivent la même chose qu’en Belgique. C’est pour cela qu’en 1864, La Première internationale ouvrière se crée. Les ouvriers commencent à s’organiser et à se défendre. En Belgique, le Parti ouvrier belge (POB) nait en 1885. C’est la première véritable organisation ouvrière au sens moderne du mot. Dans le POB, il y a aussi des syndicats, des mutuelles et des coopératives ouvrières. Le POB est socialiste. Côté chrétien, des syndicats, des mutuelles et des coopératives se créent aussi.</w:t>
      </w:r>
    </w:p>
    <w:p w14:paraId="7F58567D"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Après la Première guerre mondiale</w:t>
      </w:r>
    </w:p>
    <w:p w14:paraId="7AFB0872"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En 1919, tous les hommes belges ont le droit de vote aux élections. Cela crée un autre rapport de force politique. Petit à petit, des lois sociales sont votées pour protéger un peu mieux l’ouvrier. En 1936, c’est la loi sur la semaine des 40 heures. Durant les années de l’entre-deux-guerres, les conditions de vie de la classe ouvrière s’améliorent. Il y a eu des reculs à cause de la grande crise économique des années 1930, mais on peut dire que la vie de la classe ouvrière s’améliore. Les différents secteurs de la sécurité sociale se mettent peu à peu en place grâce aux luttes ouvrières.</w:t>
      </w:r>
    </w:p>
    <w:p w14:paraId="0B7FF42E"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Après la Deuxième guerre mondiale  </w:t>
      </w:r>
    </w:p>
    <w:p w14:paraId="46C73871"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En décembre 1944, les différentes assurances sociales deviennent vraiment un système. Ce n’est pas un hasard. Après la guerre, le communisme attire beaucoup d’ouvriers. C’est un autre système que le système du </w:t>
      </w:r>
      <w:hyperlink r:id="rId26" w:tgtFrame="_blank" w:history="1">
        <w:r w:rsidRPr="00942646">
          <w:rPr>
            <w:rStyle w:val="Lienhypertexte"/>
            <w:rFonts w:ascii="Times New Roman" w:hAnsi="Times New Roman" w:cs="Times New Roman"/>
            <w:sz w:val="24"/>
            <w:szCs w:val="24"/>
          </w:rPr>
          <w:t>capital</w:t>
        </w:r>
      </w:hyperlink>
      <w:r w:rsidRPr="00942646">
        <w:rPr>
          <w:rFonts w:ascii="Times New Roman" w:hAnsi="Times New Roman" w:cs="Times New Roman"/>
          <w:sz w:val="24"/>
          <w:szCs w:val="24"/>
        </w:rPr>
        <w:t> qui les exploite. Des ouvriers veulent un syndicalisme plus offensif, plus actif, plus direct. C’est surtout vrai en Wallonie. La droite politique et les patrons doivent tenir compte de ce nouveau rapport de forces. Ils acceptent un partage plus juste des richesses créées. Il y a des </w:t>
      </w:r>
      <w:hyperlink r:id="rId27" w:tgtFrame="_blank" w:history="1">
        <w:r w:rsidRPr="00942646">
          <w:rPr>
            <w:rStyle w:val="Lienhypertexte"/>
            <w:rFonts w:ascii="Times New Roman" w:hAnsi="Times New Roman" w:cs="Times New Roman"/>
            <w:sz w:val="24"/>
            <w:szCs w:val="24"/>
          </w:rPr>
          <w:t>négociations</w:t>
        </w:r>
      </w:hyperlink>
      <w:r w:rsidRPr="00942646">
        <w:rPr>
          <w:rFonts w:ascii="Times New Roman" w:hAnsi="Times New Roman" w:cs="Times New Roman"/>
          <w:sz w:val="24"/>
          <w:szCs w:val="24"/>
        </w:rPr>
        <w:t> salariales pour le salaire et pour la sécurité sociale. Peu à peu, le système de sécurité sociale s’étend et protège presque toute la population.</w:t>
      </w:r>
    </w:p>
    <w:p w14:paraId="63CD1593"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Depuis la « crise » des années 1970</w:t>
      </w:r>
    </w:p>
    <w:p w14:paraId="4DC19007"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Le système marche bien jusqu’à la crise économique des années 1970. Et depuis les années 1980, les patrons font pression sur les travailleurs et les gouvernements pour limiter les droits sociaux, les droits à la sécurité sociale. On commence alors à faire des économies dans la sécurité sociale. Les gens sont de moins en moins bien protégés. On peut dire qu’aujourd’hui, il y a eu plus de reculs que d’avancées en matière de sécurité sociale.</w:t>
      </w:r>
    </w:p>
    <w:p w14:paraId="15BF3E67" w14:textId="77777777" w:rsidR="003E0DB5" w:rsidRPr="00942646" w:rsidRDefault="003E0DB5" w:rsidP="001123D6">
      <w:pPr>
        <w:jc w:val="right"/>
        <w:rPr>
          <w:rFonts w:ascii="Times New Roman" w:hAnsi="Times New Roman" w:cs="Times New Roman"/>
          <w:i/>
          <w:iCs w:val="0"/>
          <w:sz w:val="24"/>
          <w:szCs w:val="24"/>
        </w:rPr>
      </w:pPr>
      <w:r w:rsidRPr="00942646">
        <w:rPr>
          <w:rFonts w:ascii="Times New Roman" w:hAnsi="Times New Roman" w:cs="Times New Roman"/>
          <w:i/>
          <w:sz w:val="24"/>
          <w:szCs w:val="24"/>
        </w:rPr>
        <w:t>Thierry Verhoeven</w:t>
      </w:r>
    </w:p>
    <w:p w14:paraId="64C9B16F" w14:textId="77777777" w:rsidR="003E0DB5" w:rsidRPr="00942646" w:rsidRDefault="003E0DB5">
      <w:pPr>
        <w:rPr>
          <w:rFonts w:ascii="Times New Roman" w:hAnsi="Times New Roman" w:cs="Times New Roman"/>
          <w:b/>
          <w:bCs/>
          <w:sz w:val="24"/>
          <w:szCs w:val="24"/>
        </w:rPr>
      </w:pPr>
      <w:r w:rsidRPr="00942646">
        <w:rPr>
          <w:rFonts w:ascii="Times New Roman" w:hAnsi="Times New Roman" w:cs="Times New Roman"/>
          <w:b/>
          <w:bCs/>
          <w:sz w:val="24"/>
          <w:szCs w:val="24"/>
        </w:rPr>
        <w:br w:type="page"/>
      </w:r>
    </w:p>
    <w:p w14:paraId="28A8DC1F" w14:textId="77777777" w:rsidR="003E0DB5" w:rsidRPr="00942646" w:rsidRDefault="003E0DB5" w:rsidP="001123D6">
      <w:pPr>
        <w:rPr>
          <w:rFonts w:ascii="Times New Roman" w:hAnsi="Times New Roman" w:cs="Times New Roman"/>
          <w:b/>
          <w:bCs/>
          <w:sz w:val="24"/>
          <w:szCs w:val="24"/>
        </w:rPr>
      </w:pPr>
    </w:p>
    <w:p w14:paraId="71116135" w14:textId="52FDD603" w:rsidR="003E0DB5" w:rsidRPr="008B68A4" w:rsidRDefault="003E0DB5" w:rsidP="008B68A4">
      <w:pPr>
        <w:pStyle w:val="Titre3"/>
        <w:rPr>
          <w:sz w:val="24"/>
          <w:szCs w:val="24"/>
        </w:rPr>
      </w:pPr>
      <w:bookmarkStart w:id="63" w:name="_Toc214529359"/>
      <w:bookmarkStart w:id="64" w:name="_Toc214529422"/>
      <w:bookmarkStart w:id="65" w:name="_Toc214529738"/>
      <w:r w:rsidRPr="008B68A4">
        <w:rPr>
          <w:sz w:val="24"/>
          <w:szCs w:val="24"/>
        </w:rPr>
        <w:t>Brève histoire de l’immigration en Belgique (</w:t>
      </w:r>
      <w:hyperlink r:id="rId28" w:history="1">
        <w:r w:rsidRPr="008B68A4">
          <w:rPr>
            <w:sz w:val="24"/>
            <w:szCs w:val="24"/>
          </w:rPr>
          <w:t>publié le 2 décembre 2010</w:t>
        </w:r>
      </w:hyperlink>
      <w:r w:rsidRPr="008B68A4">
        <w:rPr>
          <w:sz w:val="24"/>
          <w:szCs w:val="24"/>
        </w:rPr>
        <w:t>)</w:t>
      </w:r>
      <w:r w:rsidR="008B68A4">
        <w:rPr>
          <w:sz w:val="24"/>
          <w:szCs w:val="24"/>
        </w:rPr>
        <w:t>, article court</w:t>
      </w:r>
      <w:bookmarkEnd w:id="63"/>
      <w:bookmarkEnd w:id="64"/>
      <w:bookmarkEnd w:id="65"/>
    </w:p>
    <w:p w14:paraId="42CB2730"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sz w:val="24"/>
          <w:szCs w:val="24"/>
        </w:rPr>
        <w:t xml:space="preserve"> </w:t>
      </w:r>
      <w:r w:rsidRPr="00942646">
        <w:rPr>
          <w:rFonts w:ascii="Times New Roman" w:hAnsi="Times New Roman" w:cs="Times New Roman"/>
          <w:b/>
          <w:bCs/>
          <w:sz w:val="24"/>
          <w:szCs w:val="24"/>
        </w:rPr>
        <w:t xml:space="preserve">(d’après Claudia </w:t>
      </w:r>
      <w:proofErr w:type="spellStart"/>
      <w:r w:rsidRPr="00942646">
        <w:rPr>
          <w:rFonts w:ascii="Times New Roman" w:hAnsi="Times New Roman" w:cs="Times New Roman"/>
          <w:b/>
          <w:bCs/>
          <w:sz w:val="24"/>
          <w:szCs w:val="24"/>
        </w:rPr>
        <w:t>Golin</w:t>
      </w:r>
      <w:proofErr w:type="spellEnd"/>
      <w:r w:rsidRPr="00942646">
        <w:rPr>
          <w:rFonts w:ascii="Times New Roman" w:hAnsi="Times New Roman" w:cs="Times New Roman"/>
          <w:b/>
          <w:bCs/>
          <w:sz w:val="24"/>
          <w:szCs w:val="24"/>
        </w:rPr>
        <w:t>)</w:t>
      </w:r>
    </w:p>
    <w:p w14:paraId="06AB3CB9"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Les mouvements de population ont toujours existé. En 1830, lors de la création de la Belgique, les industries sont nombreuses. A l’époque, les migrations se font surtout à l’intérieur du pays. Ainsi, de nombreux Flamands quittent la Flandre pour venir travailler en Wallonie.</w:t>
      </w:r>
    </w:p>
    <w:p w14:paraId="72454857"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b/>
          <w:bCs/>
          <w:sz w:val="24"/>
          <w:szCs w:val="24"/>
        </w:rPr>
        <w:t>Besoin de main-d’œuvre dans l’après-guerre</w:t>
      </w:r>
    </w:p>
    <w:p w14:paraId="66F52837"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Après la Première Guerre mondiale, les entreprises belges sont obligées de faire appel à de la main-d’œuvre étrangère. Celle-ci vient au départ des pays proches. Mais avec la crise économique des années 30, le gouvernement veut limiter l’entrée des étrangers.</w:t>
      </w:r>
    </w:p>
    <w:p w14:paraId="6614B47F"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Après la Seconde Guerre mondiale, les industries ont besoin de charbon pour fonctionner. Mais il n’y a pas assez de main-d’œuvre. Le gouvernement fait donc, de nouveau, appel aux travailleurs étrangers. En juin 1946, la Belgique et l’Italie signent un accord: l’Italie envoie 50 000 travailleurs italiens dans les mines belges.</w:t>
      </w:r>
    </w:p>
    <w:p w14:paraId="435D6944"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Le 8 août 1956, au Bois du Cazier à Marcinelle, un incendie fait 262 morts. Parmi les victimes, 136 sont des Italiens. L’Italie suspend alors l’émigration vers la Belgique. La Belgique conclut alors de nouvelles conventions avec l’Espagne (en 1956), la Grèce (1957), le Maroc (1964), la Turquie (1964), la Tunisie (1969), l’Algérie (1970) et la Yougoslavie (1970).</w:t>
      </w:r>
      <w:r w:rsidRPr="00942646">
        <w:rPr>
          <w:rFonts w:ascii="Times New Roman" w:hAnsi="Times New Roman" w:cs="Times New Roman"/>
          <w:sz w:val="24"/>
          <w:szCs w:val="24"/>
        </w:rPr>
        <w:br/>
        <w:t>Mais l’industrie du charbon est en crise. Les travailleurs immigrés sont employés dans d’autres secteurs comme la métallurgie, la chimie, la construction et les transports. A la fin des années 60, c’est la crise économique. Le chômage augmente. Le gouvernement refuse de nouveaux permis de travail.</w:t>
      </w:r>
    </w:p>
    <w:p w14:paraId="719C3C94"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b/>
          <w:bCs/>
          <w:sz w:val="24"/>
          <w:szCs w:val="24"/>
        </w:rPr>
        <w:t>L’immigration de 1974 à nos jours</w:t>
      </w:r>
    </w:p>
    <w:p w14:paraId="11CCE2AB"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En 1974, le gouvernement décide de stopper l’immigration de travailleurs étrangers. Les immigrés qui arrivent en Belgique après 1974 sont des ressortissants des pays membres de l’Union européenne ou des travailleurs très qualifiés. Mais aussi des demandeurs d’asile et des travailleurs illégaux.</w:t>
      </w:r>
    </w:p>
    <w:p w14:paraId="7C2078FC"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Dans les années 80 et surtout 90, le nombre de demandeurs d’asile a fortement augmenté. Les étrangers qui n’obtiennent pas le statut de réfugié doivent quitter la Belgique. Certains choisissent malgré tout de rester chez nous. Ils deviennent des "sans-papiers" ou des travailleurs illégaux.</w:t>
      </w:r>
    </w:p>
    <w:p w14:paraId="04CE449A"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 xml:space="preserve">Tout au long des années 90, les autorités ont régularisé chaque année "au compte-gouttes" quelques centaines de "sans-papiers". En 1998, une jeune demandeuse d’asile originaire du Nigéria, </w:t>
      </w:r>
      <w:proofErr w:type="spellStart"/>
      <w:r w:rsidRPr="00942646">
        <w:rPr>
          <w:rFonts w:ascii="Times New Roman" w:hAnsi="Times New Roman" w:cs="Times New Roman"/>
          <w:sz w:val="24"/>
          <w:szCs w:val="24"/>
        </w:rPr>
        <w:t>Sémira</w:t>
      </w:r>
      <w:proofErr w:type="spellEnd"/>
      <w:r w:rsidRPr="00942646">
        <w:rPr>
          <w:rFonts w:ascii="Times New Roman" w:hAnsi="Times New Roman" w:cs="Times New Roman"/>
          <w:sz w:val="24"/>
          <w:szCs w:val="24"/>
        </w:rPr>
        <w:t xml:space="preserve"> </w:t>
      </w:r>
      <w:proofErr w:type="spellStart"/>
      <w:r w:rsidRPr="00942646">
        <w:rPr>
          <w:rFonts w:ascii="Times New Roman" w:hAnsi="Times New Roman" w:cs="Times New Roman"/>
          <w:sz w:val="24"/>
          <w:szCs w:val="24"/>
        </w:rPr>
        <w:t>Adamu</w:t>
      </w:r>
      <w:proofErr w:type="spellEnd"/>
      <w:r w:rsidRPr="00942646">
        <w:rPr>
          <w:rFonts w:ascii="Times New Roman" w:hAnsi="Times New Roman" w:cs="Times New Roman"/>
          <w:sz w:val="24"/>
          <w:szCs w:val="24"/>
        </w:rPr>
        <w:t>, meurt étouffée par des gendarmes lors de son expulsion. Le 22 décembre 1999, le gouvernement belge lance une grande campagne de régularisation des "sans-papiers".</w:t>
      </w:r>
    </w:p>
    <w:p w14:paraId="782A6E61" w14:textId="77777777" w:rsidR="003E0DB5" w:rsidRPr="00942646" w:rsidRDefault="003E0DB5">
      <w:pPr>
        <w:rPr>
          <w:rFonts w:ascii="Times New Roman" w:hAnsi="Times New Roman" w:cs="Times New Roman"/>
          <w:sz w:val="24"/>
          <w:szCs w:val="24"/>
        </w:rPr>
      </w:pPr>
      <w:r w:rsidRPr="00942646">
        <w:rPr>
          <w:rFonts w:ascii="Times New Roman" w:hAnsi="Times New Roman" w:cs="Times New Roman"/>
          <w:sz w:val="24"/>
          <w:szCs w:val="24"/>
        </w:rPr>
        <w:br w:type="page"/>
      </w:r>
    </w:p>
    <w:p w14:paraId="0ED9866A" w14:textId="3E3B1915" w:rsidR="003E0DB5" w:rsidRPr="00942646" w:rsidRDefault="003E0DB5" w:rsidP="0010708A">
      <w:pPr>
        <w:pStyle w:val="Titre3"/>
        <w:rPr>
          <w:sz w:val="24"/>
          <w:szCs w:val="24"/>
        </w:rPr>
      </w:pPr>
      <w:bookmarkStart w:id="66" w:name="_Toc214529360"/>
      <w:bookmarkStart w:id="67" w:name="_Toc214529423"/>
      <w:bookmarkStart w:id="68" w:name="_Toc214529739"/>
      <w:r w:rsidRPr="00942646">
        <w:rPr>
          <w:sz w:val="24"/>
          <w:szCs w:val="24"/>
        </w:rPr>
        <w:t>1886, à Roux, une révolte! (</w:t>
      </w:r>
      <w:hyperlink r:id="rId29" w:history="1">
        <w:r w:rsidRPr="00942646">
          <w:rPr>
            <w:rStyle w:val="Lienhypertexte"/>
            <w:sz w:val="24"/>
            <w:szCs w:val="24"/>
          </w:rPr>
          <w:t>publié le 26 mars 2025</w:t>
        </w:r>
      </w:hyperlink>
      <w:r w:rsidRPr="00942646">
        <w:rPr>
          <w:sz w:val="24"/>
          <w:szCs w:val="24"/>
        </w:rPr>
        <w:t>)</w:t>
      </w:r>
      <w:r w:rsidR="008B68A4">
        <w:rPr>
          <w:sz w:val="24"/>
          <w:szCs w:val="24"/>
        </w:rPr>
        <w:t>, article sur action ouvrière locale</w:t>
      </w:r>
      <w:bookmarkEnd w:id="66"/>
      <w:bookmarkEnd w:id="67"/>
      <w:bookmarkEnd w:id="68"/>
    </w:p>
    <w:p w14:paraId="4A0637B2"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b/>
          <w:bCs/>
          <w:sz w:val="24"/>
          <w:szCs w:val="24"/>
        </w:rPr>
        <w:t>Au 19e siècle en Europe, l’industrie se développe. Il faut beaucoup de main d’œuvre. Ce sont des ouvriers et des ouvrières qui s’épuisent au travail pour des salaires de misère. Cette classe ouvrière n’a presque aucun droit et parfois, elle se révolte. Ce fut le cas en mars 1886 en Wallonie et surtout dans la région de Charleroi. Cette révolte est un </w:t>
      </w:r>
      <w:hyperlink r:id="rId30" w:tgtFrame="_blank" w:history="1">
        <w:r w:rsidRPr="00942646">
          <w:rPr>
            <w:rStyle w:val="Lienhypertexte"/>
            <w:rFonts w:ascii="Times New Roman" w:hAnsi="Times New Roman" w:cs="Times New Roman"/>
            <w:b/>
            <w:bCs/>
            <w:sz w:val="24"/>
            <w:szCs w:val="24"/>
          </w:rPr>
          <w:t>symbole</w:t>
        </w:r>
      </w:hyperlink>
      <w:r w:rsidRPr="00942646">
        <w:rPr>
          <w:rFonts w:ascii="Times New Roman" w:hAnsi="Times New Roman" w:cs="Times New Roman"/>
          <w:b/>
          <w:bCs/>
          <w:sz w:val="24"/>
          <w:szCs w:val="24"/>
        </w:rPr>
        <w:t> des luttes ouvrières pour les droits sociaux et politiques des gens du peuple. </w:t>
      </w:r>
    </w:p>
    <w:p w14:paraId="6B93816D"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En Europe</w:t>
      </w:r>
    </w:p>
    <w:p w14:paraId="14D923AB"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Au 19e siècle, les industries se développent dans plusieurs pays d’Europe. C’est le cas de la Belgique et surtout de la Wallonie. Il y a des usines de textile, de la sidérurgie, des charbonnages, des verreries. Ce sont les hommes riches qui  investissent de l’argent dans les usines, les machines et … les hommes. En effet, pour produire, il faut aussi une main-d’œuvre nombreuse. C’est la classe ouvrière. Des ouvriers, des ouvrières et souvent leurs enfants travaillent parfois 12 heures par jour. Ils sont payés une misère. A partir des années 1860, la classe ouvrière commence à vraiment s’organiser pour se défendre.</w:t>
      </w:r>
    </w:p>
    <w:p w14:paraId="693A0E57"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Luttes et crise</w:t>
      </w:r>
    </w:p>
    <w:p w14:paraId="73451AC9"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En 1864, la Première internationale ouvrière donne un certain élan aux luttes ouvrières en Europe. En Belgique, le Parti ouvrier belge se crée en 1885. Il va appuyer les revendications de la classe ouvrière. Petit à petit donc, la classe ouvrière s’organise. Elle crée des mutuelles, des coopératives, des syndicats pour se défendre. Quand ils manifestent, les gens du peuple sont blessés, tués, arrêtés, condamnés. A l’époque, il n’y a presque aucun droit pour la classe ouvrière : aucun droit social et pas de droit de vote. Fin du 19</w:t>
      </w:r>
      <w:r w:rsidRPr="00942646">
        <w:rPr>
          <w:rFonts w:ascii="Times New Roman" w:hAnsi="Times New Roman" w:cs="Times New Roman"/>
          <w:sz w:val="24"/>
          <w:szCs w:val="24"/>
          <w:vertAlign w:val="superscript"/>
        </w:rPr>
        <w:t>e</w:t>
      </w:r>
      <w:r w:rsidRPr="00942646">
        <w:rPr>
          <w:rFonts w:ascii="Times New Roman" w:hAnsi="Times New Roman" w:cs="Times New Roman"/>
          <w:sz w:val="24"/>
          <w:szCs w:val="24"/>
        </w:rPr>
        <w:t> siècle, il y a une crise économique. Les patrons font payer cette crise aux ouvriers. Les conditions de travail sont de plus en plus mauvaises.  En Wallonie, les luttes ouvrières sont nombreuses et souvent violentes. Les bourgeois au pouvoir n’hésitent pas à envoyer policiers et militaires pour rétablir l’ordre. Enfin, leur ordre, un ordre qui leur profite. Un exemple ? Ce qui s’est passé à Roux en 1886.</w:t>
      </w:r>
    </w:p>
    <w:p w14:paraId="3D218289"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A Roux, à Charleroi</w:t>
      </w:r>
    </w:p>
    <w:p w14:paraId="4999A2CD"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On est en mars 1886 dans la région de Charleroi. Un patron de charbonnage veut diminuer les salaires. Les mineurs ne l’acceptent pas. Ils arrêtent le travail et se dirigent vers le centre de Charleroi. Sur leur passage, des ouvriers et ouvrières d’autres charbonnages, d’usines de la sidérurgie et de la verrerie arrêtent eux aussi le travail. Les ouvriers forcent l’entrée des usines quand les patrons et la garde civique refusent de les laisser entrer. Les ouvriers pillent et cassent parfois les machines. Les riches et les bourgeois ont peur. Ils appellent l’armée. Les 26 et 27 mars, les soldats tirent sans sommation, sans prévenir la foule. Au total, il y a 19 tués, des ouvriers et des syndicalistes sont arrêtés. La révolte de la classe ouvrière de Roux n’a pas été inutile.</w:t>
      </w:r>
    </w:p>
    <w:p w14:paraId="260774EE" w14:textId="77777777" w:rsidR="003E0DB5" w:rsidRPr="00942646" w:rsidRDefault="003E0DB5" w:rsidP="001123D6">
      <w:pPr>
        <w:rPr>
          <w:rFonts w:ascii="Times New Roman" w:hAnsi="Times New Roman" w:cs="Times New Roman"/>
          <w:b/>
          <w:bCs/>
          <w:sz w:val="24"/>
          <w:szCs w:val="24"/>
        </w:rPr>
      </w:pPr>
      <w:r w:rsidRPr="00942646">
        <w:rPr>
          <w:rFonts w:ascii="Times New Roman" w:hAnsi="Times New Roman" w:cs="Times New Roman"/>
          <w:b/>
          <w:bCs/>
          <w:sz w:val="24"/>
          <w:szCs w:val="24"/>
        </w:rPr>
        <w:t>En Belgique</w:t>
      </w:r>
    </w:p>
    <w:p w14:paraId="071D9BDE" w14:textId="77777777" w:rsidR="003E0DB5" w:rsidRPr="00942646" w:rsidRDefault="003E0DB5" w:rsidP="001123D6">
      <w:pPr>
        <w:rPr>
          <w:rFonts w:ascii="Times New Roman" w:hAnsi="Times New Roman" w:cs="Times New Roman"/>
          <w:sz w:val="24"/>
          <w:szCs w:val="24"/>
        </w:rPr>
      </w:pPr>
      <w:r w:rsidRPr="00942646">
        <w:rPr>
          <w:rFonts w:ascii="Times New Roman" w:hAnsi="Times New Roman" w:cs="Times New Roman"/>
          <w:sz w:val="24"/>
          <w:szCs w:val="24"/>
        </w:rPr>
        <w:t>Dès le 15 avril 1886, le gouvernement belge crée une commission d’enquête sur les conditions de travail dans les usines. Le pouvoir se rend compte que la population ouvrière vit vraiment dans la misère. Le pouvoir a aussi peur des révoltes. En 1887, il y a des premières lois pour améliorer un peu la vie de la classe ouvrière. Pour les historiens, ces lois avaient bien un but</w:t>
      </w:r>
      <w:r w:rsidRPr="00942646">
        <w:rPr>
          <w:rFonts w:ascii="Times New Roman" w:hAnsi="Times New Roman" w:cs="Times New Roman"/>
          <w:i/>
          <w:sz w:val="24"/>
          <w:szCs w:val="24"/>
        </w:rPr>
        <w:t> humanitaire</w:t>
      </w:r>
      <w:r w:rsidRPr="00942646">
        <w:rPr>
          <w:rFonts w:ascii="Times New Roman" w:hAnsi="Times New Roman" w:cs="Times New Roman"/>
          <w:sz w:val="24"/>
          <w:szCs w:val="24"/>
        </w:rPr>
        <w:t>, même si elles n’ont pas empêché le développement d’un système capitaliste injuste et inégalitaire. Mais ces lois sont le vrai début des droits sociaux pour la classe ouvrière en Belgique. Des droits sociaux qui sont toujours à défendre aujourd’hui.</w:t>
      </w:r>
    </w:p>
    <w:p w14:paraId="15F1391E" w14:textId="77777777" w:rsidR="003E0DB5" w:rsidRPr="00942646" w:rsidRDefault="003E0DB5" w:rsidP="001123D6">
      <w:pPr>
        <w:jc w:val="right"/>
        <w:rPr>
          <w:rFonts w:ascii="Times New Roman" w:hAnsi="Times New Roman" w:cs="Times New Roman"/>
          <w:i/>
          <w:iCs w:val="0"/>
          <w:sz w:val="24"/>
          <w:szCs w:val="24"/>
        </w:rPr>
      </w:pPr>
      <w:r w:rsidRPr="00942646">
        <w:rPr>
          <w:rFonts w:ascii="Times New Roman" w:hAnsi="Times New Roman" w:cs="Times New Roman"/>
          <w:i/>
          <w:sz w:val="24"/>
          <w:szCs w:val="24"/>
        </w:rPr>
        <w:t>Thierry Verhoeven</w:t>
      </w:r>
    </w:p>
    <w:p w14:paraId="6228E07B" w14:textId="77777777" w:rsidR="003E0DB5" w:rsidRPr="00942646" w:rsidRDefault="003E0DB5" w:rsidP="001123D6">
      <w:pPr>
        <w:jc w:val="right"/>
        <w:rPr>
          <w:rFonts w:ascii="Times New Roman" w:hAnsi="Times New Roman" w:cs="Times New Roman"/>
          <w:i/>
          <w:iCs w:val="0"/>
          <w:sz w:val="24"/>
          <w:szCs w:val="24"/>
        </w:rPr>
      </w:pPr>
    </w:p>
    <w:p w14:paraId="5538AB72" w14:textId="77777777" w:rsidR="003E0DB5" w:rsidRPr="00942646" w:rsidRDefault="003E0DB5" w:rsidP="003B0205">
      <w:pPr>
        <w:jc w:val="center"/>
        <w:rPr>
          <w:b/>
          <w:bCs/>
          <w:sz w:val="24"/>
          <w:szCs w:val="24"/>
        </w:rPr>
      </w:pPr>
      <w:r w:rsidRPr="00942646">
        <w:rPr>
          <w:b/>
          <w:bCs/>
          <w:noProof/>
          <w:sz w:val="24"/>
          <w:szCs w:val="24"/>
        </w:rPr>
        <w:drawing>
          <wp:inline distT="0" distB="0" distL="0" distR="0" wp14:anchorId="5B26121A" wp14:editId="5E915FE9">
            <wp:extent cx="511470" cy="663959"/>
            <wp:effectExtent l="0" t="0" r="3175" b="3175"/>
            <wp:docPr id="1796319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1067" name=""/>
                    <pic:cNvPicPr/>
                  </pic:nvPicPr>
                  <pic:blipFill>
                    <a:blip r:embed="rId31"/>
                    <a:stretch>
                      <a:fillRect/>
                    </a:stretch>
                  </pic:blipFill>
                  <pic:spPr>
                    <a:xfrm>
                      <a:off x="0" y="0"/>
                      <a:ext cx="523843" cy="680020"/>
                    </a:xfrm>
                    <a:prstGeom prst="rect">
                      <a:avLst/>
                    </a:prstGeom>
                  </pic:spPr>
                </pic:pic>
              </a:graphicData>
            </a:graphic>
          </wp:inline>
        </w:drawing>
      </w:r>
      <w:r w:rsidRPr="00942646">
        <w:rPr>
          <w:b/>
          <w:bCs/>
          <w:noProof/>
          <w:sz w:val="24"/>
          <w:szCs w:val="24"/>
        </w:rPr>
        <w:drawing>
          <wp:inline distT="0" distB="0" distL="0" distR="0" wp14:anchorId="0A196023" wp14:editId="0A89E72D">
            <wp:extent cx="511470" cy="663959"/>
            <wp:effectExtent l="0" t="0" r="3175" b="3175"/>
            <wp:docPr id="947267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1067" name=""/>
                    <pic:cNvPicPr/>
                  </pic:nvPicPr>
                  <pic:blipFill>
                    <a:blip r:embed="rId31"/>
                    <a:stretch>
                      <a:fillRect/>
                    </a:stretch>
                  </pic:blipFill>
                  <pic:spPr>
                    <a:xfrm>
                      <a:off x="0" y="0"/>
                      <a:ext cx="523843" cy="680020"/>
                    </a:xfrm>
                    <a:prstGeom prst="rect">
                      <a:avLst/>
                    </a:prstGeom>
                  </pic:spPr>
                </pic:pic>
              </a:graphicData>
            </a:graphic>
          </wp:inline>
        </w:drawing>
      </w:r>
      <w:r w:rsidRPr="00942646">
        <w:rPr>
          <w:b/>
          <w:bCs/>
          <w:noProof/>
          <w:sz w:val="24"/>
          <w:szCs w:val="24"/>
        </w:rPr>
        <w:drawing>
          <wp:inline distT="0" distB="0" distL="0" distR="0" wp14:anchorId="67764F42" wp14:editId="40CB93BC">
            <wp:extent cx="511470" cy="663959"/>
            <wp:effectExtent l="0" t="0" r="3175" b="3175"/>
            <wp:docPr id="1285216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1067" name=""/>
                    <pic:cNvPicPr/>
                  </pic:nvPicPr>
                  <pic:blipFill>
                    <a:blip r:embed="rId31"/>
                    <a:stretch>
                      <a:fillRect/>
                    </a:stretch>
                  </pic:blipFill>
                  <pic:spPr>
                    <a:xfrm>
                      <a:off x="0" y="0"/>
                      <a:ext cx="523843" cy="680020"/>
                    </a:xfrm>
                    <a:prstGeom prst="rect">
                      <a:avLst/>
                    </a:prstGeom>
                  </pic:spPr>
                </pic:pic>
              </a:graphicData>
            </a:graphic>
          </wp:inline>
        </w:drawing>
      </w:r>
      <w:r w:rsidRPr="00942646">
        <w:rPr>
          <w:b/>
          <w:bCs/>
          <w:noProof/>
          <w:sz w:val="24"/>
          <w:szCs w:val="24"/>
        </w:rPr>
        <w:drawing>
          <wp:inline distT="0" distB="0" distL="0" distR="0" wp14:anchorId="5CEF5755" wp14:editId="64F62F05">
            <wp:extent cx="511470" cy="663959"/>
            <wp:effectExtent l="0" t="0" r="3175" b="3175"/>
            <wp:docPr id="2115547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1067" name=""/>
                    <pic:cNvPicPr/>
                  </pic:nvPicPr>
                  <pic:blipFill>
                    <a:blip r:embed="rId31"/>
                    <a:stretch>
                      <a:fillRect/>
                    </a:stretch>
                  </pic:blipFill>
                  <pic:spPr>
                    <a:xfrm>
                      <a:off x="0" y="0"/>
                      <a:ext cx="523843" cy="680020"/>
                    </a:xfrm>
                    <a:prstGeom prst="rect">
                      <a:avLst/>
                    </a:prstGeom>
                  </pic:spPr>
                </pic:pic>
              </a:graphicData>
            </a:graphic>
          </wp:inline>
        </w:drawing>
      </w:r>
      <w:r w:rsidRPr="00942646">
        <w:rPr>
          <w:b/>
          <w:bCs/>
          <w:noProof/>
          <w:sz w:val="24"/>
          <w:szCs w:val="24"/>
        </w:rPr>
        <w:drawing>
          <wp:inline distT="0" distB="0" distL="0" distR="0" wp14:anchorId="5376B62C" wp14:editId="0C378A48">
            <wp:extent cx="511470" cy="663959"/>
            <wp:effectExtent l="0" t="0" r="3175" b="3175"/>
            <wp:docPr id="1368618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1067" name=""/>
                    <pic:cNvPicPr/>
                  </pic:nvPicPr>
                  <pic:blipFill>
                    <a:blip r:embed="rId31"/>
                    <a:stretch>
                      <a:fillRect/>
                    </a:stretch>
                  </pic:blipFill>
                  <pic:spPr>
                    <a:xfrm>
                      <a:off x="0" y="0"/>
                      <a:ext cx="523843" cy="680020"/>
                    </a:xfrm>
                    <a:prstGeom prst="rect">
                      <a:avLst/>
                    </a:prstGeom>
                  </pic:spPr>
                </pic:pic>
              </a:graphicData>
            </a:graphic>
          </wp:inline>
        </w:drawing>
      </w:r>
      <w:r w:rsidRPr="00942646">
        <w:rPr>
          <w:b/>
          <w:bCs/>
          <w:noProof/>
          <w:sz w:val="24"/>
          <w:szCs w:val="24"/>
        </w:rPr>
        <w:drawing>
          <wp:inline distT="0" distB="0" distL="0" distR="0" wp14:anchorId="49C0ACE5" wp14:editId="7FB5A4A1">
            <wp:extent cx="511470" cy="663959"/>
            <wp:effectExtent l="0" t="0" r="3175" b="3175"/>
            <wp:docPr id="221251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1067" name=""/>
                    <pic:cNvPicPr/>
                  </pic:nvPicPr>
                  <pic:blipFill>
                    <a:blip r:embed="rId31"/>
                    <a:stretch>
                      <a:fillRect/>
                    </a:stretch>
                  </pic:blipFill>
                  <pic:spPr>
                    <a:xfrm>
                      <a:off x="0" y="0"/>
                      <a:ext cx="523843" cy="680020"/>
                    </a:xfrm>
                    <a:prstGeom prst="rect">
                      <a:avLst/>
                    </a:prstGeom>
                  </pic:spPr>
                </pic:pic>
              </a:graphicData>
            </a:graphic>
          </wp:inline>
        </w:drawing>
      </w:r>
    </w:p>
    <w:p w14:paraId="7A16094E" w14:textId="77777777" w:rsidR="003E0DB5" w:rsidRPr="00942646" w:rsidRDefault="003E0DB5" w:rsidP="003B0205">
      <w:pPr>
        <w:rPr>
          <w:b/>
          <w:bCs/>
          <w:sz w:val="24"/>
          <w:szCs w:val="24"/>
        </w:rPr>
      </w:pPr>
    </w:p>
    <w:p w14:paraId="3A6FEDD2" w14:textId="77777777" w:rsidR="003E0DB5" w:rsidRPr="00942646" w:rsidRDefault="003E0DB5" w:rsidP="008B68A4">
      <w:pPr>
        <w:pStyle w:val="Titre5"/>
      </w:pPr>
      <w:r w:rsidRPr="00942646">
        <w:t>Sources principales</w:t>
      </w:r>
    </w:p>
    <w:p w14:paraId="73036E1F" w14:textId="77777777" w:rsidR="003E0DB5" w:rsidRPr="00942646" w:rsidRDefault="003E0DB5" w:rsidP="003E0DB5">
      <w:pPr>
        <w:pStyle w:val="Paragraphedeliste"/>
        <w:numPr>
          <w:ilvl w:val="0"/>
          <w:numId w:val="12"/>
        </w:numPr>
        <w:spacing w:line="276" w:lineRule="auto"/>
        <w:rPr>
          <w:i/>
          <w:iCs w:val="0"/>
          <w:sz w:val="24"/>
          <w:szCs w:val="24"/>
        </w:rPr>
      </w:pPr>
      <w:hyperlink r:id="rId32" w:anchor="tocfrom1n1" w:history="1">
        <w:r w:rsidRPr="00942646">
          <w:rPr>
            <w:rStyle w:val="Lienhypertexte"/>
            <w:b/>
            <w:bCs/>
            <w:color w:val="0070C0"/>
            <w:sz w:val="24"/>
            <w:szCs w:val="24"/>
          </w:rPr>
          <w:t>Des traits communs aux bassins industriels</w:t>
        </w:r>
      </w:hyperlink>
      <w:r w:rsidRPr="00942646">
        <w:rPr>
          <w:sz w:val="24"/>
          <w:szCs w:val="24"/>
        </w:rPr>
        <w:t xml:space="preserve">, Suzanne </w:t>
      </w:r>
      <w:proofErr w:type="spellStart"/>
      <w:r w:rsidRPr="00942646">
        <w:rPr>
          <w:sz w:val="24"/>
          <w:szCs w:val="24"/>
        </w:rPr>
        <w:t>Pesleau</w:t>
      </w:r>
      <w:proofErr w:type="spellEnd"/>
      <w:r w:rsidRPr="00942646">
        <w:rPr>
          <w:sz w:val="24"/>
          <w:szCs w:val="24"/>
        </w:rPr>
        <w:t xml:space="preserve"> dans la revue </w:t>
      </w:r>
      <w:r w:rsidRPr="00942646">
        <w:rPr>
          <w:i/>
          <w:sz w:val="24"/>
          <w:szCs w:val="24"/>
        </w:rPr>
        <w:t>Fédéralisme Régionalisme (</w:t>
      </w:r>
      <w:proofErr w:type="spellStart"/>
      <w:r w:rsidRPr="00942646">
        <w:rPr>
          <w:i/>
          <w:sz w:val="24"/>
          <w:szCs w:val="24"/>
        </w:rPr>
        <w:t>ULg</w:t>
      </w:r>
      <w:proofErr w:type="spellEnd"/>
      <w:r w:rsidRPr="00942646">
        <w:rPr>
          <w:i/>
          <w:sz w:val="24"/>
          <w:szCs w:val="24"/>
        </w:rPr>
        <w:t>)</w:t>
      </w:r>
    </w:p>
    <w:p w14:paraId="65A49D7C" w14:textId="74478FD4" w:rsidR="003E0DB5" w:rsidRPr="00942646" w:rsidRDefault="003E0DB5" w:rsidP="003E0DB5">
      <w:pPr>
        <w:pStyle w:val="Paragraphedeliste"/>
        <w:numPr>
          <w:ilvl w:val="0"/>
          <w:numId w:val="12"/>
        </w:numPr>
        <w:spacing w:line="276" w:lineRule="auto"/>
        <w:rPr>
          <w:sz w:val="24"/>
          <w:szCs w:val="24"/>
        </w:rPr>
      </w:pPr>
      <w:r w:rsidRPr="00942646">
        <w:rPr>
          <w:b/>
          <w:bCs/>
          <w:i/>
          <w:sz w:val="24"/>
          <w:szCs w:val="24"/>
        </w:rPr>
        <w:t>Du miracle belge » au « déclin wallon </w:t>
      </w:r>
      <w:r w:rsidR="008B68A4">
        <w:rPr>
          <w:b/>
          <w:bCs/>
          <w:sz w:val="24"/>
          <w:szCs w:val="24"/>
        </w:rPr>
        <w:t xml:space="preserve"> </w:t>
      </w:r>
      <w:r w:rsidRPr="008B68A4">
        <w:rPr>
          <w:color w:val="000000" w:themeColor="text1"/>
          <w:sz w:val="24"/>
          <w:szCs w:val="24"/>
        </w:rPr>
        <w:t>par</w:t>
      </w:r>
      <w:r w:rsidRPr="008B68A4">
        <w:rPr>
          <w:b/>
          <w:bCs/>
          <w:color w:val="000000" w:themeColor="text1"/>
          <w:sz w:val="24"/>
          <w:szCs w:val="24"/>
        </w:rPr>
        <w:t> </w:t>
      </w:r>
      <w:hyperlink r:id="rId33" w:history="1">
        <w:r w:rsidRPr="008B68A4">
          <w:rPr>
            <w:rStyle w:val="Lienhypertexte"/>
            <w:color w:val="000000" w:themeColor="text1"/>
            <w:sz w:val="24"/>
            <w:szCs w:val="24"/>
            <w:u w:val="none"/>
          </w:rPr>
          <w:t xml:space="preserve">René </w:t>
        </w:r>
        <w:proofErr w:type="spellStart"/>
        <w:r w:rsidRPr="008B68A4">
          <w:rPr>
            <w:rStyle w:val="Lienhypertexte"/>
            <w:color w:val="000000" w:themeColor="text1"/>
            <w:sz w:val="24"/>
            <w:szCs w:val="24"/>
            <w:u w:val="none"/>
          </w:rPr>
          <w:t>Leboutte</w:t>
        </w:r>
        <w:proofErr w:type="spellEnd"/>
      </w:hyperlink>
      <w:r w:rsidRPr="008B68A4">
        <w:rPr>
          <w:b/>
          <w:bCs/>
          <w:color w:val="000000" w:themeColor="text1"/>
          <w:sz w:val="24"/>
          <w:szCs w:val="24"/>
        </w:rPr>
        <w:t>,</w:t>
      </w:r>
      <w:r w:rsidRPr="008B68A4">
        <w:rPr>
          <w:color w:val="000000" w:themeColor="text1"/>
          <w:sz w:val="24"/>
          <w:szCs w:val="24"/>
        </w:rPr>
        <w:t xml:space="preserve"> </w:t>
      </w:r>
      <w:hyperlink r:id="rId34" w:history="1">
        <w:r w:rsidRPr="008B68A4">
          <w:rPr>
            <w:rStyle w:val="Lienhypertexte"/>
            <w:color w:val="000000" w:themeColor="text1"/>
            <w:sz w:val="24"/>
            <w:szCs w:val="24"/>
            <w:u w:val="none"/>
          </w:rPr>
          <w:t>Jean Puissant</w:t>
        </w:r>
      </w:hyperlink>
      <w:r w:rsidRPr="008B68A4">
        <w:rPr>
          <w:color w:val="000000" w:themeColor="text1"/>
          <w:sz w:val="24"/>
          <w:szCs w:val="24"/>
        </w:rPr>
        <w:t xml:space="preserve"> et</w:t>
      </w:r>
      <w:r w:rsidRPr="008B68A4">
        <w:rPr>
          <w:b/>
          <w:bCs/>
          <w:color w:val="000000" w:themeColor="text1"/>
          <w:sz w:val="24"/>
          <w:szCs w:val="24"/>
        </w:rPr>
        <w:t> </w:t>
      </w:r>
      <w:hyperlink r:id="rId35" w:history="1">
        <w:r w:rsidRPr="008B68A4">
          <w:rPr>
            <w:rStyle w:val="Lienhypertexte"/>
            <w:color w:val="000000" w:themeColor="text1"/>
            <w:sz w:val="24"/>
            <w:szCs w:val="24"/>
            <w:u w:val="none"/>
          </w:rPr>
          <w:t xml:space="preserve">Denis </w:t>
        </w:r>
        <w:proofErr w:type="spellStart"/>
        <w:r w:rsidRPr="008B68A4">
          <w:rPr>
            <w:rStyle w:val="Lienhypertexte"/>
            <w:color w:val="000000" w:themeColor="text1"/>
            <w:sz w:val="24"/>
            <w:szCs w:val="24"/>
            <w:u w:val="none"/>
          </w:rPr>
          <w:t>Scuto</w:t>
        </w:r>
        <w:proofErr w:type="spellEnd"/>
      </w:hyperlink>
      <w:r w:rsidRPr="008B68A4">
        <w:rPr>
          <w:color w:val="000000" w:themeColor="text1"/>
          <w:sz w:val="24"/>
          <w:szCs w:val="24"/>
        </w:rPr>
        <w:t>, Un siècle d'histoire industrielle</w:t>
      </w:r>
      <w:r w:rsidRPr="00942646">
        <w:rPr>
          <w:sz w:val="24"/>
          <w:szCs w:val="24"/>
        </w:rPr>
        <w:t xml:space="preserve"> (1873-1973)  (Editions </w:t>
      </w:r>
      <w:proofErr w:type="spellStart"/>
      <w:r w:rsidRPr="00942646">
        <w:rPr>
          <w:sz w:val="24"/>
          <w:szCs w:val="24"/>
        </w:rPr>
        <w:t>Sedes</w:t>
      </w:r>
      <w:proofErr w:type="spellEnd"/>
      <w:r w:rsidRPr="00942646">
        <w:rPr>
          <w:sz w:val="24"/>
          <w:szCs w:val="24"/>
        </w:rPr>
        <w:t>, Université Paris-Diderot)</w:t>
      </w:r>
    </w:p>
    <w:p w14:paraId="773A9268" w14:textId="77777777" w:rsidR="003E0DB5" w:rsidRPr="00942646" w:rsidRDefault="003E0DB5" w:rsidP="003E0DB5">
      <w:pPr>
        <w:pStyle w:val="Paragraphedeliste"/>
        <w:numPr>
          <w:ilvl w:val="0"/>
          <w:numId w:val="12"/>
        </w:numPr>
        <w:spacing w:line="276" w:lineRule="auto"/>
        <w:rPr>
          <w:i/>
          <w:iCs w:val="0"/>
          <w:sz w:val="24"/>
          <w:szCs w:val="24"/>
        </w:rPr>
      </w:pPr>
      <w:hyperlink r:id="rId36" w:history="1">
        <w:r w:rsidRPr="00942646">
          <w:rPr>
            <w:rStyle w:val="Lienhypertexte"/>
            <w:sz w:val="24"/>
            <w:szCs w:val="24"/>
          </w:rPr>
          <w:t xml:space="preserve">Le savoir </w:t>
        </w:r>
        <w:proofErr w:type="spellStart"/>
        <w:r w:rsidRPr="00942646">
          <w:rPr>
            <w:rStyle w:val="Lienhypertexte"/>
            <w:sz w:val="24"/>
            <w:szCs w:val="24"/>
          </w:rPr>
          <w:t>fer</w:t>
        </w:r>
        <w:proofErr w:type="spellEnd"/>
      </w:hyperlink>
      <w:r w:rsidRPr="00942646">
        <w:rPr>
          <w:sz w:val="24"/>
          <w:szCs w:val="24"/>
        </w:rPr>
        <w:t xml:space="preserve"> et </w:t>
      </w:r>
      <w:hyperlink r:id="rId37" w:history="1">
        <w:r w:rsidRPr="00942646">
          <w:rPr>
            <w:rStyle w:val="Lienhypertexte"/>
            <w:sz w:val="24"/>
            <w:szCs w:val="24"/>
          </w:rPr>
          <w:t>Belgique, patrie d’acier</w:t>
        </w:r>
      </w:hyperlink>
      <w:r w:rsidRPr="00942646">
        <w:rPr>
          <w:sz w:val="24"/>
          <w:szCs w:val="24"/>
        </w:rPr>
        <w:t xml:space="preserve">, </w:t>
      </w:r>
      <w:r w:rsidRPr="00942646">
        <w:rPr>
          <w:i/>
          <w:sz w:val="24"/>
          <w:szCs w:val="24"/>
        </w:rPr>
        <w:t>Groupe de Recherche pour une Stratégie économique alternative</w:t>
      </w:r>
    </w:p>
    <w:p w14:paraId="1D0FA35C" w14:textId="77777777" w:rsidR="003E0DB5" w:rsidRPr="00942646" w:rsidRDefault="003E0DB5" w:rsidP="003E0DB5">
      <w:pPr>
        <w:pStyle w:val="Paragraphedeliste"/>
        <w:numPr>
          <w:ilvl w:val="0"/>
          <w:numId w:val="12"/>
        </w:numPr>
        <w:spacing w:line="276" w:lineRule="auto"/>
        <w:rPr>
          <w:sz w:val="24"/>
          <w:szCs w:val="24"/>
        </w:rPr>
      </w:pPr>
      <w:r w:rsidRPr="00942646">
        <w:rPr>
          <w:b/>
          <w:bCs/>
          <w:sz w:val="24"/>
          <w:szCs w:val="24"/>
        </w:rPr>
        <w:t>Charleroi 1911-2011</w:t>
      </w:r>
      <w:r w:rsidRPr="00942646">
        <w:rPr>
          <w:sz w:val="24"/>
          <w:szCs w:val="24"/>
        </w:rPr>
        <w:t xml:space="preserve"> (particulièrement le chapitre de J-L </w:t>
      </w:r>
      <w:proofErr w:type="spellStart"/>
      <w:r w:rsidRPr="00942646">
        <w:rPr>
          <w:sz w:val="24"/>
          <w:szCs w:val="24"/>
        </w:rPr>
        <w:t>Delaet</w:t>
      </w:r>
      <w:proofErr w:type="spellEnd"/>
      <w:r w:rsidRPr="00942646">
        <w:rPr>
          <w:sz w:val="24"/>
          <w:szCs w:val="24"/>
        </w:rPr>
        <w:t>), Editions Ville de Charleroi</w:t>
      </w:r>
    </w:p>
    <w:p w14:paraId="7BFAB265" w14:textId="77777777" w:rsidR="003E0DB5" w:rsidRPr="00942646" w:rsidRDefault="003E0DB5" w:rsidP="003E0DB5">
      <w:pPr>
        <w:pStyle w:val="Paragraphedeliste"/>
        <w:numPr>
          <w:ilvl w:val="0"/>
          <w:numId w:val="12"/>
        </w:numPr>
        <w:spacing w:line="276" w:lineRule="auto"/>
        <w:rPr>
          <w:sz w:val="24"/>
          <w:szCs w:val="24"/>
        </w:rPr>
      </w:pPr>
      <w:hyperlink r:id="rId38" w:history="1">
        <w:r w:rsidRPr="00942646">
          <w:rPr>
            <w:rStyle w:val="Lienhypertexte"/>
            <w:sz w:val="24"/>
            <w:szCs w:val="24"/>
          </w:rPr>
          <w:t>La sidérurgie liégeoise, de la Révolution industrielle au déclin</w:t>
        </w:r>
      </w:hyperlink>
      <w:r w:rsidRPr="00942646">
        <w:rPr>
          <w:sz w:val="24"/>
          <w:szCs w:val="24"/>
        </w:rPr>
        <w:t>, La Libre</w:t>
      </w:r>
    </w:p>
    <w:p w14:paraId="5B9AD2D0" w14:textId="77777777" w:rsidR="003E0DB5" w:rsidRPr="00942646" w:rsidRDefault="003E0DB5" w:rsidP="003E0DB5">
      <w:pPr>
        <w:pStyle w:val="Paragraphedeliste"/>
        <w:numPr>
          <w:ilvl w:val="0"/>
          <w:numId w:val="12"/>
        </w:numPr>
        <w:spacing w:line="276" w:lineRule="auto"/>
        <w:rPr>
          <w:sz w:val="24"/>
          <w:szCs w:val="24"/>
        </w:rPr>
      </w:pPr>
      <w:hyperlink r:id="rId39" w:history="1">
        <w:r w:rsidRPr="00942646">
          <w:rPr>
            <w:rStyle w:val="Lienhypertexte"/>
            <w:sz w:val="24"/>
            <w:szCs w:val="24"/>
          </w:rPr>
          <w:t>ArcelorMittal-Liège, une sidérurgie désintégrée</w:t>
        </w:r>
      </w:hyperlink>
      <w:r w:rsidRPr="00942646">
        <w:rPr>
          <w:sz w:val="24"/>
          <w:szCs w:val="24"/>
        </w:rPr>
        <w:t xml:space="preserve">, </w:t>
      </w:r>
      <w:r w:rsidRPr="00942646">
        <w:rPr>
          <w:i/>
          <w:sz w:val="24"/>
          <w:szCs w:val="24"/>
        </w:rPr>
        <w:t>Revue Nouvelle, 2012,</w:t>
      </w:r>
      <w:r w:rsidRPr="00942646">
        <w:rPr>
          <w:sz w:val="24"/>
          <w:szCs w:val="24"/>
        </w:rPr>
        <w:t xml:space="preserve"> Michel Capron</w:t>
      </w:r>
    </w:p>
    <w:p w14:paraId="5D9654A5" w14:textId="77777777" w:rsidR="003E0DB5" w:rsidRPr="008B68A4" w:rsidRDefault="003E0DB5" w:rsidP="003E0DB5">
      <w:pPr>
        <w:pStyle w:val="Paragraphedeliste"/>
        <w:numPr>
          <w:ilvl w:val="0"/>
          <w:numId w:val="12"/>
        </w:numPr>
        <w:spacing w:line="276" w:lineRule="auto"/>
        <w:rPr>
          <w:sz w:val="24"/>
          <w:szCs w:val="24"/>
        </w:rPr>
      </w:pPr>
      <w:hyperlink r:id="rId40" w:anchor="s1n2" w:history="1">
        <w:r w:rsidRPr="008B68A4">
          <w:rPr>
            <w:rStyle w:val="Lienhypertexte"/>
            <w:sz w:val="24"/>
            <w:szCs w:val="24"/>
          </w:rPr>
          <w:t xml:space="preserve">La sidérurgie en Wallonie entre Usinor, </w:t>
        </w:r>
        <w:proofErr w:type="spellStart"/>
        <w:r w:rsidRPr="008B68A4">
          <w:rPr>
            <w:rStyle w:val="Lienhypertexte"/>
            <w:sz w:val="24"/>
            <w:szCs w:val="24"/>
          </w:rPr>
          <w:t>Duferco</w:t>
        </w:r>
        <w:proofErr w:type="spellEnd"/>
        <w:r w:rsidRPr="008B68A4">
          <w:rPr>
            <w:rStyle w:val="Lienhypertexte"/>
            <w:sz w:val="24"/>
            <w:szCs w:val="24"/>
          </w:rPr>
          <w:t xml:space="preserve"> et Arcelor, </w:t>
        </w:r>
        <w:proofErr w:type="spellStart"/>
        <w:r w:rsidRPr="008B68A4">
          <w:rPr>
            <w:rStyle w:val="Lienhypertexte"/>
            <w:sz w:val="24"/>
            <w:szCs w:val="24"/>
          </w:rPr>
          <w:t>Crisp</w:t>
        </w:r>
        <w:proofErr w:type="spellEnd"/>
        <w:r w:rsidRPr="008B68A4">
          <w:rPr>
            <w:rStyle w:val="Lienhypertexte"/>
            <w:sz w:val="24"/>
            <w:szCs w:val="24"/>
          </w:rPr>
          <w:t>,</w:t>
        </w:r>
      </w:hyperlink>
      <w:r w:rsidRPr="008B68A4">
        <w:rPr>
          <w:sz w:val="24"/>
          <w:szCs w:val="24"/>
        </w:rPr>
        <w:t xml:space="preserve"> Michel Capron</w:t>
      </w:r>
    </w:p>
    <w:p w14:paraId="6B3A2B09" w14:textId="77777777" w:rsidR="003E0DB5" w:rsidRPr="00942646" w:rsidRDefault="003E0DB5" w:rsidP="003E0DB5">
      <w:pPr>
        <w:pStyle w:val="Paragraphedeliste"/>
        <w:numPr>
          <w:ilvl w:val="0"/>
          <w:numId w:val="12"/>
        </w:numPr>
        <w:spacing w:line="276" w:lineRule="auto"/>
        <w:rPr>
          <w:rStyle w:val="Lienhypertexte"/>
          <w:sz w:val="24"/>
          <w:szCs w:val="24"/>
        </w:rPr>
      </w:pPr>
      <w:r w:rsidRPr="00942646">
        <w:rPr>
          <w:sz w:val="24"/>
          <w:szCs w:val="24"/>
        </w:rPr>
        <w:fldChar w:fldCharType="begin"/>
      </w:r>
      <w:r w:rsidRPr="00942646">
        <w:rPr>
          <w:sz w:val="24"/>
          <w:szCs w:val="24"/>
        </w:rPr>
        <w:instrText>HYPERLINK "mailto:file:///C:/Users/tv191/Downloads/Les_figures_territoriales_de_Charleroi_u%20(1).pdf"</w:instrText>
      </w:r>
      <w:r w:rsidRPr="00942646">
        <w:rPr>
          <w:sz w:val="24"/>
          <w:szCs w:val="24"/>
        </w:rPr>
      </w:r>
      <w:r w:rsidRPr="00942646">
        <w:rPr>
          <w:sz w:val="24"/>
          <w:szCs w:val="24"/>
        </w:rPr>
        <w:fldChar w:fldCharType="separate"/>
      </w:r>
      <w:r w:rsidRPr="00942646">
        <w:rPr>
          <w:rStyle w:val="Lienhypertexte"/>
          <w:sz w:val="24"/>
          <w:szCs w:val="24"/>
        </w:rPr>
        <w:t>LES FIGURES TERRITORIALES DE CHARLEROI, UN PALIMPSESTE DE LA RÉVOLUTION</w:t>
      </w:r>
    </w:p>
    <w:p w14:paraId="3191E418" w14:textId="77777777" w:rsidR="003E0DB5" w:rsidRPr="00942646" w:rsidRDefault="003E0DB5" w:rsidP="003E0DB5">
      <w:pPr>
        <w:pStyle w:val="Paragraphedeliste"/>
        <w:numPr>
          <w:ilvl w:val="0"/>
          <w:numId w:val="12"/>
        </w:numPr>
        <w:spacing w:line="276" w:lineRule="auto"/>
        <w:rPr>
          <w:sz w:val="24"/>
          <w:szCs w:val="24"/>
        </w:rPr>
      </w:pPr>
      <w:r w:rsidRPr="00942646">
        <w:rPr>
          <w:rStyle w:val="Lienhypertexte"/>
          <w:sz w:val="24"/>
          <w:szCs w:val="24"/>
        </w:rPr>
        <w:t>INDUSTRIELLE</w:t>
      </w:r>
      <w:r w:rsidRPr="00942646">
        <w:rPr>
          <w:sz w:val="24"/>
          <w:szCs w:val="24"/>
        </w:rPr>
        <w:fldChar w:fldCharType="end"/>
      </w:r>
      <w:r w:rsidRPr="00942646">
        <w:rPr>
          <w:sz w:val="24"/>
          <w:szCs w:val="24"/>
        </w:rPr>
        <w:t xml:space="preserve">  Geoffrey GRULOIS, professeur d’architecture et d’urbanisme (La Cambre, ULB)</w:t>
      </w:r>
    </w:p>
    <w:p w14:paraId="44E82EE1" w14:textId="77777777" w:rsidR="003E0DB5" w:rsidRPr="00942646" w:rsidRDefault="003E0DB5" w:rsidP="003E0DB5">
      <w:pPr>
        <w:pStyle w:val="Paragraphedeliste"/>
        <w:numPr>
          <w:ilvl w:val="0"/>
          <w:numId w:val="12"/>
        </w:numPr>
        <w:spacing w:line="276" w:lineRule="auto"/>
        <w:rPr>
          <w:sz w:val="24"/>
          <w:szCs w:val="24"/>
        </w:rPr>
      </w:pPr>
      <w:hyperlink r:id="rId41" w:anchor="tocto2n3" w:history="1">
        <w:r w:rsidRPr="00942646">
          <w:rPr>
            <w:rStyle w:val="Lienhypertexte"/>
            <w:sz w:val="24"/>
            <w:szCs w:val="24"/>
          </w:rPr>
          <w:t>Charleroi, les trois temps de la ville industrielle</w:t>
        </w:r>
      </w:hyperlink>
      <w:r w:rsidRPr="00942646">
        <w:rPr>
          <w:sz w:val="24"/>
          <w:szCs w:val="24"/>
        </w:rPr>
        <w:t>, Michael Bianchi Faculté d'architecture de l'Université de Liège</w:t>
      </w:r>
    </w:p>
    <w:p w14:paraId="1A5B567E" w14:textId="77777777" w:rsidR="003E0DB5" w:rsidRPr="00942646" w:rsidRDefault="003E0DB5" w:rsidP="001123D6">
      <w:pPr>
        <w:jc w:val="right"/>
        <w:rPr>
          <w:rFonts w:ascii="Times New Roman" w:hAnsi="Times New Roman" w:cs="Times New Roman"/>
          <w:i/>
          <w:iCs w:val="0"/>
          <w:sz w:val="24"/>
          <w:szCs w:val="24"/>
        </w:rPr>
      </w:pPr>
    </w:p>
    <w:p w14:paraId="222DB508" w14:textId="7FFEA58F" w:rsidR="00056C03" w:rsidRDefault="00056C03">
      <w:pPr>
        <w:rPr>
          <w:rFonts w:ascii="Times New Roman" w:hAnsi="Times New Roman" w:cs="Times New Roman"/>
          <w:sz w:val="24"/>
          <w:szCs w:val="24"/>
        </w:rPr>
      </w:pPr>
      <w:r>
        <w:rPr>
          <w:rFonts w:ascii="Times New Roman" w:hAnsi="Times New Roman" w:cs="Times New Roman"/>
          <w:sz w:val="24"/>
          <w:szCs w:val="24"/>
        </w:rPr>
        <w:br w:type="page"/>
      </w:r>
    </w:p>
    <w:p w14:paraId="4E967985" w14:textId="06625785" w:rsidR="00BE77D4" w:rsidRDefault="007F0919" w:rsidP="007F0919">
      <w:pPr>
        <w:pStyle w:val="Titre1"/>
        <w:ind w:left="360"/>
      </w:pPr>
      <w:bookmarkStart w:id="69" w:name="_Toc214529361"/>
      <w:bookmarkStart w:id="70" w:name="_Toc214529424"/>
      <w:bookmarkStart w:id="71" w:name="_Toc214529740"/>
      <w:r>
        <w:t>5.</w:t>
      </w:r>
      <w:r w:rsidR="00056C03">
        <w:t>Quelques illustrations</w:t>
      </w:r>
      <w:bookmarkEnd w:id="69"/>
      <w:bookmarkEnd w:id="70"/>
      <w:bookmarkEnd w:id="71"/>
    </w:p>
    <w:p w14:paraId="656D817A" w14:textId="23EF791A" w:rsidR="00BE77D4" w:rsidRPr="00BE77D4" w:rsidRDefault="00BE77D4" w:rsidP="00BE77D4">
      <w:pPr>
        <w:rPr>
          <w:b/>
          <w:bCs/>
          <w:sz w:val="24"/>
          <w:szCs w:val="24"/>
        </w:rPr>
      </w:pPr>
      <w:r w:rsidRPr="00BE77D4">
        <w:rPr>
          <w:b/>
          <w:bCs/>
          <w:sz w:val="24"/>
          <w:szCs w:val="24"/>
        </w:rPr>
        <w:t>Images du film</w:t>
      </w:r>
    </w:p>
    <w:p w14:paraId="353E7913" w14:textId="7E122C7B" w:rsidR="00BE77D4" w:rsidRPr="00BE77D4" w:rsidRDefault="00BE77D4" w:rsidP="00BE77D4">
      <w:r>
        <w:fldChar w:fldCharType="begin"/>
      </w:r>
      <w:r>
        <w:instrText xml:space="preserve"> INCLUDEPICTURE "https://grignoux.be/upload/grignoux/films/2479/l_acier_a_coule_dans_nos_veines_7.jpeg" \* MERGEFORMATINET </w:instrText>
      </w:r>
      <w:r>
        <w:fldChar w:fldCharType="separate"/>
      </w:r>
      <w:r>
        <w:rPr>
          <w:noProof/>
        </w:rPr>
        <w:drawing>
          <wp:inline distT="0" distB="0" distL="0" distR="0" wp14:anchorId="30AEA860" wp14:editId="45F5B449">
            <wp:extent cx="5760720" cy="3237230"/>
            <wp:effectExtent l="0" t="0" r="5080" b="1270"/>
            <wp:docPr id="90390658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r>
        <w:fldChar w:fldCharType="end"/>
      </w:r>
    </w:p>
    <w:p w14:paraId="6D42BE61" w14:textId="718AE2DE" w:rsidR="00253FE6" w:rsidRDefault="00BE77D4" w:rsidP="007F0919">
      <w:pPr>
        <w:jc w:val="center"/>
        <w:rPr>
          <w:i/>
          <w:iCs w:val="0"/>
        </w:rPr>
      </w:pPr>
      <w:r w:rsidRPr="00BE77D4">
        <w:rPr>
          <w:i/>
          <w:iCs w:val="0"/>
        </w:rPr>
        <w:t>Un sidérurgiste, « héros » du film</w:t>
      </w:r>
    </w:p>
    <w:p w14:paraId="52C5C8C5" w14:textId="7A9487D8" w:rsidR="007F0919" w:rsidRDefault="00BE77D4" w:rsidP="009C4F28">
      <w:pPr>
        <w:jc w:val="center"/>
        <w:rPr>
          <w:i/>
          <w:iCs w:val="0"/>
        </w:rPr>
      </w:pPr>
      <w:r>
        <w:fldChar w:fldCharType="begin"/>
      </w:r>
      <w:r>
        <w:instrText xml:space="preserve"> INCLUDEPICTURE "https://grignoux.be/upload/grignoux/films/2479/l_acier_a_coule_dans_nos_veines_4.jpeg" \* MERGEFORMATINET </w:instrText>
      </w:r>
      <w:r>
        <w:fldChar w:fldCharType="separate"/>
      </w:r>
      <w:r>
        <w:rPr>
          <w:noProof/>
        </w:rPr>
        <w:drawing>
          <wp:inline distT="0" distB="0" distL="0" distR="0" wp14:anchorId="3A84A8F4" wp14:editId="5F99B165">
            <wp:extent cx="5760720" cy="3836670"/>
            <wp:effectExtent l="0" t="0" r="5080" b="0"/>
            <wp:docPr id="7535462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fldChar w:fldCharType="end"/>
      </w:r>
      <w:r w:rsidRPr="00BE77D4">
        <w:rPr>
          <w:i/>
          <w:iCs w:val="0"/>
        </w:rPr>
        <w:t>Dynamitage du haut-fourneau de Seraing</w:t>
      </w:r>
      <w:r w:rsidR="007F0919">
        <w:rPr>
          <w:i/>
          <w:iCs w:val="0"/>
        </w:rPr>
        <w:br w:type="page"/>
      </w:r>
    </w:p>
    <w:p w14:paraId="67FD44FA" w14:textId="77777777" w:rsidR="00BE77D4" w:rsidRPr="007F0919" w:rsidRDefault="00BE77D4" w:rsidP="007F0919">
      <w:pPr>
        <w:jc w:val="center"/>
      </w:pPr>
    </w:p>
    <w:p w14:paraId="22FD0558" w14:textId="77777777" w:rsidR="00BE77D4" w:rsidRDefault="00BE77D4" w:rsidP="00253FE6"/>
    <w:p w14:paraId="58FFB7CE" w14:textId="25FEE95B" w:rsidR="00253FE6" w:rsidRDefault="00253FE6" w:rsidP="00253FE6">
      <w:r w:rsidRPr="00942646">
        <w:rPr>
          <w:noProof/>
          <w:sz w:val="24"/>
          <w:szCs w:val="24"/>
        </w:rPr>
        <w:drawing>
          <wp:inline distT="0" distB="0" distL="0" distR="0" wp14:anchorId="3F4B0F04" wp14:editId="2ADF858E">
            <wp:extent cx="5892800" cy="4226033"/>
            <wp:effectExtent l="0" t="0" r="0" b="3175"/>
            <wp:docPr id="245485811" name="Image 8"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8253" cy="4366203"/>
                    </a:xfrm>
                    <a:prstGeom prst="rect">
                      <a:avLst/>
                    </a:prstGeom>
                    <a:noFill/>
                    <a:ln>
                      <a:noFill/>
                    </a:ln>
                  </pic:spPr>
                </pic:pic>
              </a:graphicData>
            </a:graphic>
          </wp:inline>
        </w:drawing>
      </w:r>
    </w:p>
    <w:p w14:paraId="628B943C" w14:textId="0AF983EC" w:rsidR="00253FE6" w:rsidRPr="00942646" w:rsidRDefault="00253FE6" w:rsidP="00253FE6">
      <w:pPr>
        <w:jc w:val="center"/>
        <w:rPr>
          <w:rFonts w:ascii="Times New Roman" w:hAnsi="Times New Roman" w:cs="Times New Roman"/>
          <w:i/>
          <w:iCs w:val="0"/>
          <w:sz w:val="24"/>
          <w:szCs w:val="24"/>
        </w:rPr>
      </w:pPr>
      <w:r w:rsidRPr="00942646">
        <w:rPr>
          <w:rFonts w:ascii="Times New Roman" w:hAnsi="Times New Roman" w:cs="Times New Roman"/>
          <w:i/>
          <w:sz w:val="24"/>
          <w:szCs w:val="24"/>
        </w:rPr>
        <w:t xml:space="preserve">Marche pour la sauvegarde du haut-fourneau 4 </w:t>
      </w:r>
      <w:r w:rsidR="00BE77D4">
        <w:rPr>
          <w:rFonts w:ascii="Times New Roman" w:hAnsi="Times New Roman" w:cs="Times New Roman"/>
          <w:i/>
          <w:sz w:val="24"/>
          <w:szCs w:val="24"/>
        </w:rPr>
        <w:t xml:space="preserve"> à Marcinelle </w:t>
      </w:r>
      <w:r w:rsidRPr="00942646">
        <w:rPr>
          <w:rFonts w:ascii="Times New Roman" w:hAnsi="Times New Roman" w:cs="Times New Roman"/>
          <w:i/>
          <w:sz w:val="24"/>
          <w:szCs w:val="24"/>
        </w:rPr>
        <w:t>(15 novembre 2025)</w:t>
      </w:r>
    </w:p>
    <w:p w14:paraId="1FC2AFA5" w14:textId="7040AA28" w:rsidR="00253FE6" w:rsidRPr="00253FE6" w:rsidRDefault="00253FE6" w:rsidP="00253FE6">
      <w:pPr>
        <w:jc w:val="center"/>
        <w:rPr>
          <w:rFonts w:ascii="Times New Roman" w:hAnsi="Times New Roman" w:cs="Times New Roman"/>
          <w:i/>
          <w:iCs w:val="0"/>
          <w:sz w:val="24"/>
          <w:szCs w:val="24"/>
        </w:rPr>
      </w:pPr>
      <w:hyperlink r:id="rId45" w:history="1">
        <w:r w:rsidRPr="00253FE6">
          <w:rPr>
            <w:rStyle w:val="Lienhypertexte"/>
            <w:rFonts w:ascii="Times New Roman" w:hAnsi="Times New Roman" w:cs="Times New Roman"/>
            <w:i/>
            <w:sz w:val="24"/>
            <w:szCs w:val="24"/>
          </w:rPr>
          <w:t>Page Facebook</w:t>
        </w:r>
      </w:hyperlink>
      <w:r>
        <w:rPr>
          <w:sz w:val="24"/>
          <w:szCs w:val="24"/>
        </w:rPr>
        <w:t xml:space="preserve">  du groupe pour la sauvegarde du haut-fourneau</w:t>
      </w:r>
    </w:p>
    <w:p w14:paraId="0A9072AA" w14:textId="0363C92D" w:rsidR="00253FE6" w:rsidRDefault="00253FE6" w:rsidP="00253FE6">
      <w:r>
        <w:fldChar w:fldCharType="begin"/>
      </w:r>
      <w:r>
        <w:instrText xml:space="preserve"> INCLUDEPICTURE "https://mamaisondepapier.be/gallery/main.php?g2_view=core.DownloadItem&amp;g2_itemId=9366&amp;g2_serialNumber=2" \* MERGEFORMATINET </w:instrText>
      </w:r>
      <w:r>
        <w:fldChar w:fldCharType="separate"/>
      </w:r>
      <w:r>
        <w:rPr>
          <w:noProof/>
        </w:rPr>
        <w:drawing>
          <wp:inline distT="0" distB="0" distL="0" distR="0" wp14:anchorId="4787633C" wp14:editId="10916595">
            <wp:extent cx="5539740" cy="3647227"/>
            <wp:effectExtent l="0" t="0" r="0" b="0"/>
            <wp:docPr id="58868196" name="Image 4" descr="PAULUS Le Pays Indust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ULUS Le Pays Industri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7041" cy="3671785"/>
                    </a:xfrm>
                    <a:prstGeom prst="rect">
                      <a:avLst/>
                    </a:prstGeom>
                    <a:noFill/>
                    <a:ln>
                      <a:noFill/>
                    </a:ln>
                  </pic:spPr>
                </pic:pic>
              </a:graphicData>
            </a:graphic>
          </wp:inline>
        </w:drawing>
      </w:r>
      <w:r>
        <w:fldChar w:fldCharType="end"/>
      </w:r>
    </w:p>
    <w:p w14:paraId="312AD975" w14:textId="25A1E53D" w:rsidR="00253FE6" w:rsidRPr="00253FE6" w:rsidRDefault="00253FE6" w:rsidP="00253FE6">
      <w:pPr>
        <w:jc w:val="center"/>
        <w:rPr>
          <w:i/>
          <w:iCs w:val="0"/>
        </w:rPr>
      </w:pPr>
      <w:r w:rsidRPr="00253FE6">
        <w:rPr>
          <w:i/>
          <w:iCs w:val="0"/>
        </w:rPr>
        <w:t>Pierre Paulus, Le pays industriel</w:t>
      </w:r>
      <w:r w:rsidR="00835A75">
        <w:rPr>
          <w:i/>
          <w:iCs w:val="0"/>
        </w:rPr>
        <w:t xml:space="preserve">, 1911 </w:t>
      </w:r>
      <w:r w:rsidR="00835A75" w:rsidRPr="00835A75">
        <w:t>(Charleroi)</w:t>
      </w:r>
    </w:p>
    <w:p w14:paraId="27E33EC4" w14:textId="4DD05137" w:rsidR="00253FE6" w:rsidRDefault="00253FE6" w:rsidP="00253FE6">
      <w:r>
        <w:fldChar w:fldCharType="begin"/>
      </w:r>
      <w:r>
        <w:instrText xml:space="preserve"> INCLUDEPICTURE "blob:https://www.facebook.com/eea15ac8-218b-41de-b9d3-8655aa89ecca" \* MERGEFORMATINET </w:instrText>
      </w:r>
      <w:r>
        <w:fldChar w:fldCharType="separate"/>
      </w:r>
      <w:r>
        <w:rPr>
          <w:noProof/>
        </w:rPr>
        <mc:AlternateContent>
          <mc:Choice Requires="wps">
            <w:drawing>
              <wp:inline distT="0" distB="0" distL="0" distR="0" wp14:anchorId="1E3CF3D6" wp14:editId="62EBD6A4">
                <wp:extent cx="304800" cy="304800"/>
                <wp:effectExtent l="0" t="0" r="0" b="0"/>
                <wp:docPr id="11378266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E377E"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fldChar w:fldCharType="end"/>
      </w:r>
      <w:r>
        <w:rPr>
          <w:noProof/>
        </w:rPr>
        <w:drawing>
          <wp:inline distT="0" distB="0" distL="0" distR="0" wp14:anchorId="4BC88B6A" wp14:editId="7EEEA7E2">
            <wp:extent cx="5235493" cy="3962400"/>
            <wp:effectExtent l="0" t="0" r="0" b="0"/>
            <wp:docPr id="9347768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6856" name="Image 9347768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47389" cy="3971403"/>
                    </a:xfrm>
                    <a:prstGeom prst="rect">
                      <a:avLst/>
                    </a:prstGeom>
                  </pic:spPr>
                </pic:pic>
              </a:graphicData>
            </a:graphic>
          </wp:inline>
        </w:drawing>
      </w:r>
    </w:p>
    <w:p w14:paraId="1C889975" w14:textId="14959154" w:rsidR="00835A75" w:rsidRDefault="00253FE6" w:rsidP="00BE77D4">
      <w:pPr>
        <w:jc w:val="center"/>
      </w:pPr>
      <w:r w:rsidRPr="00835A75">
        <w:rPr>
          <w:i/>
          <w:iCs w:val="0"/>
        </w:rPr>
        <w:t xml:space="preserve">Danièle </w:t>
      </w:r>
      <w:proofErr w:type="spellStart"/>
      <w:r w:rsidRPr="00835A75">
        <w:rPr>
          <w:i/>
          <w:iCs w:val="0"/>
        </w:rPr>
        <w:t>Maudoux</w:t>
      </w:r>
      <w:proofErr w:type="spellEnd"/>
      <w:r w:rsidRPr="00835A75">
        <w:rPr>
          <w:i/>
          <w:iCs w:val="0"/>
        </w:rPr>
        <w:t>, paysage industriel</w:t>
      </w:r>
      <w:r w:rsidR="00835A75" w:rsidRPr="00835A75">
        <w:rPr>
          <w:i/>
          <w:iCs w:val="0"/>
        </w:rPr>
        <w:t>, vers 2020</w:t>
      </w:r>
      <w:r w:rsidR="00835A75">
        <w:rPr>
          <w:i/>
          <w:iCs w:val="0"/>
        </w:rPr>
        <w:t xml:space="preserve"> </w:t>
      </w:r>
      <w:r w:rsidR="00835A75" w:rsidRPr="00835A75">
        <w:t>(Charleroi)</w:t>
      </w:r>
    </w:p>
    <w:p w14:paraId="7E572889" w14:textId="43AA440E" w:rsidR="00835A75" w:rsidRDefault="00BE77D4" w:rsidP="00253FE6">
      <w:pPr>
        <w:jc w:val="center"/>
      </w:pPr>
      <w:r>
        <w:fldChar w:fldCharType="begin"/>
      </w:r>
      <w:r>
        <w:instrText xml:space="preserve"> INCLUDEPICTURE "https://www.charleroi-decouverte.be/pages/assets/images/picmid0519.jpg" \* MERGEFORMATINET </w:instrText>
      </w:r>
      <w:r>
        <w:fldChar w:fldCharType="separate"/>
      </w:r>
      <w:r>
        <w:rPr>
          <w:noProof/>
        </w:rPr>
        <w:drawing>
          <wp:inline distT="0" distB="0" distL="0" distR="0" wp14:anchorId="76019F21" wp14:editId="3742B138">
            <wp:extent cx="5023553" cy="3767666"/>
            <wp:effectExtent l="0" t="0" r="5715" b="4445"/>
            <wp:docPr id="9547109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5682" cy="3799263"/>
                    </a:xfrm>
                    <a:prstGeom prst="rect">
                      <a:avLst/>
                    </a:prstGeom>
                    <a:noFill/>
                    <a:ln>
                      <a:noFill/>
                    </a:ln>
                  </pic:spPr>
                </pic:pic>
              </a:graphicData>
            </a:graphic>
          </wp:inline>
        </w:drawing>
      </w:r>
      <w:r>
        <w:fldChar w:fldCharType="end"/>
      </w:r>
    </w:p>
    <w:p w14:paraId="0791A981" w14:textId="2387DFF2" w:rsidR="00835A75" w:rsidRDefault="00BE77D4" w:rsidP="00253FE6">
      <w:pPr>
        <w:jc w:val="center"/>
      </w:pPr>
      <w:r>
        <w:fldChar w:fldCharType="begin"/>
      </w:r>
      <w:r>
        <w:instrText xml:space="preserve"> INCLUDEPICTURE "https://www.charleroi-decouverte.be/pages/assets/images/picmid0520.jpg" \* MERGEFORMATINET </w:instrText>
      </w:r>
      <w:r>
        <w:fldChar w:fldCharType="separate"/>
      </w:r>
      <w:r>
        <w:rPr>
          <w:noProof/>
        </w:rPr>
        <w:drawing>
          <wp:inline distT="0" distB="0" distL="0" distR="0" wp14:anchorId="2EA71B82" wp14:editId="1126A80B">
            <wp:extent cx="4944534" cy="3708400"/>
            <wp:effectExtent l="0" t="0" r="0" b="0"/>
            <wp:docPr id="75925717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4582" cy="3723436"/>
                    </a:xfrm>
                    <a:prstGeom prst="rect">
                      <a:avLst/>
                    </a:prstGeom>
                    <a:noFill/>
                    <a:ln>
                      <a:noFill/>
                    </a:ln>
                  </pic:spPr>
                </pic:pic>
              </a:graphicData>
            </a:graphic>
          </wp:inline>
        </w:drawing>
      </w:r>
      <w:r>
        <w:fldChar w:fldCharType="end"/>
      </w:r>
    </w:p>
    <w:p w14:paraId="6A3076DC" w14:textId="77777777" w:rsidR="00BE77D4" w:rsidRDefault="00BE77D4" w:rsidP="00835A75">
      <w:pPr>
        <w:jc w:val="center"/>
        <w:rPr>
          <w:i/>
          <w:iCs w:val="0"/>
        </w:rPr>
      </w:pPr>
      <w:r w:rsidRPr="00BE77D4">
        <w:rPr>
          <w:i/>
          <w:iCs w:val="0"/>
        </w:rPr>
        <w:t xml:space="preserve">Le mineur accroupi </w:t>
      </w:r>
      <w:r>
        <w:rPr>
          <w:i/>
          <w:iCs w:val="0"/>
        </w:rPr>
        <w:t xml:space="preserve">et </w:t>
      </w:r>
      <w:r w:rsidR="00835A75" w:rsidRPr="00BE77D4">
        <w:rPr>
          <w:i/>
          <w:iCs w:val="0"/>
        </w:rPr>
        <w:t xml:space="preserve">Le forgeron au repos, Constantin Meunier, 1937 </w:t>
      </w:r>
    </w:p>
    <w:p w14:paraId="18F274F9" w14:textId="67BDFE95" w:rsidR="00F77DC2" w:rsidRPr="00F77DC2" w:rsidRDefault="00835A75" w:rsidP="00F77DC2">
      <w:pPr>
        <w:jc w:val="center"/>
        <w:rPr>
          <w:i/>
          <w:iCs w:val="0"/>
        </w:rPr>
        <w:sectPr w:rsidR="00F77DC2" w:rsidRPr="00F77DC2">
          <w:pgSz w:w="11906" w:h="16838"/>
          <w:pgMar w:top="1417" w:right="1417" w:bottom="1417" w:left="1417" w:header="708" w:footer="708" w:gutter="0"/>
          <w:cols w:space="708"/>
          <w:docGrid w:linePitch="360"/>
        </w:sectPr>
      </w:pPr>
      <w:r w:rsidRPr="00BE77D4">
        <w:rPr>
          <w:i/>
          <w:iCs w:val="0"/>
        </w:rPr>
        <w:t>( Pont Roi Baudouin, en face de la gare de Charleroi)</w:t>
      </w:r>
    </w:p>
    <w:p w14:paraId="21914D06" w14:textId="77777777" w:rsidR="00F77DC2" w:rsidRDefault="00F77DC2" w:rsidP="00F77DC2">
      <w:pPr>
        <w:rPr>
          <w:b/>
          <w:bCs/>
          <w:sz w:val="24"/>
          <w:szCs w:val="24"/>
        </w:rPr>
      </w:pPr>
      <w:r w:rsidRPr="00F77DC2">
        <w:rPr>
          <w:b/>
          <w:bCs/>
          <w:sz w:val="24"/>
          <w:szCs w:val="24"/>
        </w:rPr>
        <w:t>Le logo carolo</w:t>
      </w:r>
    </w:p>
    <w:tbl>
      <w:tblPr>
        <w:tblStyle w:val="Grilledutableau"/>
        <w:tblW w:w="7716" w:type="dxa"/>
        <w:tblLook w:val="04A0" w:firstRow="1" w:lastRow="0" w:firstColumn="1" w:lastColumn="0" w:noHBand="0" w:noVBand="1"/>
      </w:tblPr>
      <w:tblGrid>
        <w:gridCol w:w="5516"/>
        <w:gridCol w:w="3990"/>
      </w:tblGrid>
      <w:tr w:rsidR="00F77DC2" w14:paraId="41E9DFAA" w14:textId="77777777" w:rsidTr="00F77DC2">
        <w:trPr>
          <w:trHeight w:val="4161"/>
        </w:trPr>
        <w:tc>
          <w:tcPr>
            <w:tcW w:w="0" w:type="auto"/>
          </w:tcPr>
          <w:p w14:paraId="038650D7" w14:textId="57155632" w:rsidR="00F77DC2" w:rsidRDefault="00F77DC2" w:rsidP="00F77DC2">
            <w:pPr>
              <w:rPr>
                <w:b/>
                <w:bCs/>
                <w:sz w:val="24"/>
                <w:szCs w:val="24"/>
              </w:rPr>
            </w:pPr>
            <w:r>
              <w:fldChar w:fldCharType="begin"/>
            </w:r>
            <w:r>
              <w:instrText xml:space="preserve"> INCLUDEPICTURE "https://images.squarespace-cdn.com/content/v1/52dbef69e4b09473684733c7/1424783929688-OD8BTZ504LFJY34ZGSWP/sens-logo-charleroi" \* MERGEFORMATINET </w:instrText>
            </w:r>
            <w:r>
              <w:fldChar w:fldCharType="separate"/>
            </w:r>
            <w:r>
              <w:rPr>
                <w:noProof/>
              </w:rPr>
              <w:drawing>
                <wp:inline distT="0" distB="0" distL="0" distR="0" wp14:anchorId="68989806" wp14:editId="2FBC5963">
                  <wp:extent cx="3361266" cy="3732822"/>
                  <wp:effectExtent l="0" t="0" r="4445" b="1270"/>
                  <wp:docPr id="534564459" name="Image 11" descr="IDENTITÉ GRAPHIQUE DE CHARLEROI — CHARLEROI BOUWM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NTITÉ GRAPHIQUE DE CHARLEROI — CHARLEROI BOUWMEESTER"/>
                          <pic:cNvPicPr>
                            <a:picLocks noChangeAspect="1" noChangeArrowheads="1"/>
                          </pic:cNvPicPr>
                        </pic:nvPicPr>
                        <pic:blipFill rotWithShape="1">
                          <a:blip r:embed="rId50">
                            <a:extLst>
                              <a:ext uri="{28A0092B-C50C-407E-A947-70E740481C1C}">
                                <a14:useLocalDpi xmlns:a14="http://schemas.microsoft.com/office/drawing/2010/main" val="0"/>
                              </a:ext>
                            </a:extLst>
                          </a:blip>
                          <a:srcRect l="-153" t="-2079" r="37970" b="2079"/>
                          <a:stretch>
                            <a:fillRect/>
                          </a:stretch>
                        </pic:blipFill>
                        <pic:spPr bwMode="auto">
                          <a:xfrm>
                            <a:off x="0" y="0"/>
                            <a:ext cx="3612267" cy="401156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0" w:type="auto"/>
          </w:tcPr>
          <w:p w14:paraId="52D7F549" w14:textId="3E7F18D2" w:rsidR="00F77DC2" w:rsidRDefault="00F77DC2" w:rsidP="00F77DC2">
            <w:pPr>
              <w:rPr>
                <w:b/>
                <w:bCs/>
                <w:sz w:val="24"/>
                <w:szCs w:val="24"/>
              </w:rPr>
            </w:pPr>
            <w:r>
              <w:fldChar w:fldCharType="begin"/>
            </w:r>
            <w:r>
              <w:instrText xml:space="preserve"> INCLUDEPICTURE "https://upload.wikimedia.org/wikipedia/commons/0/04/Charleroi_-_logo_2015_-_noir.png" \* MERGEFORMATINET </w:instrText>
            </w:r>
            <w:r>
              <w:fldChar w:fldCharType="separate"/>
            </w:r>
            <w:r>
              <w:rPr>
                <w:noProof/>
              </w:rPr>
              <w:drawing>
                <wp:inline distT="0" distB="0" distL="0" distR="0" wp14:anchorId="2CE80004" wp14:editId="794541C9">
                  <wp:extent cx="2397092" cy="2768600"/>
                  <wp:effectExtent l="0" t="0" r="0" b="0"/>
                  <wp:docPr id="8371450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9095" cy="2851762"/>
                          </a:xfrm>
                          <a:prstGeom prst="rect">
                            <a:avLst/>
                          </a:prstGeom>
                          <a:noFill/>
                          <a:ln>
                            <a:noFill/>
                          </a:ln>
                        </pic:spPr>
                      </pic:pic>
                    </a:graphicData>
                  </a:graphic>
                </wp:inline>
              </w:drawing>
            </w:r>
            <w:r>
              <w:fldChar w:fldCharType="end"/>
            </w:r>
          </w:p>
        </w:tc>
      </w:tr>
    </w:tbl>
    <w:p w14:paraId="1A80011F" w14:textId="05D94830" w:rsidR="00F77DC2" w:rsidRPr="00BE77D4" w:rsidRDefault="00F77DC2" w:rsidP="00F77DC2">
      <w:pPr>
        <w:jc w:val="center"/>
      </w:pPr>
    </w:p>
    <w:sectPr w:rsidR="00F77DC2" w:rsidRPr="00BE77D4" w:rsidSect="00F77DC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59DE1" w14:textId="77777777" w:rsidR="0084365A" w:rsidRDefault="0084365A" w:rsidP="003E0DB5">
      <w:pPr>
        <w:spacing w:after="0" w:line="240" w:lineRule="auto"/>
      </w:pPr>
      <w:r>
        <w:separator/>
      </w:r>
    </w:p>
  </w:endnote>
  <w:endnote w:type="continuationSeparator" w:id="0">
    <w:p w14:paraId="7F156DD0" w14:textId="77777777" w:rsidR="0084365A" w:rsidRDefault="0084365A" w:rsidP="003E0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4117813"/>
      <w:docPartObj>
        <w:docPartGallery w:val="Page Numbers (Bottom of Page)"/>
        <w:docPartUnique/>
      </w:docPartObj>
    </w:sdtPr>
    <w:sdtContent>
      <w:p w14:paraId="21DD6F5C" w14:textId="77777777" w:rsidR="003E0DB5" w:rsidRDefault="003E0DB5">
        <w:pPr>
          <w:pStyle w:val="Pieddepage"/>
          <w:jc w:val="center"/>
        </w:pPr>
        <w:r>
          <w:fldChar w:fldCharType="begin"/>
        </w:r>
        <w:r>
          <w:instrText>PAGE   \* MERGEFORMAT</w:instrText>
        </w:r>
        <w:r>
          <w:fldChar w:fldCharType="separate"/>
        </w:r>
        <w:r>
          <w:rPr>
            <w:lang w:val="fr-FR"/>
          </w:rPr>
          <w:t>2</w:t>
        </w:r>
        <w:r>
          <w:fldChar w:fldCharType="end"/>
        </w:r>
      </w:p>
    </w:sdtContent>
  </w:sdt>
  <w:p w14:paraId="4705EE3E" w14:textId="77777777" w:rsidR="003E0DB5" w:rsidRDefault="003E0D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3156C" w14:textId="77777777" w:rsidR="0084365A" w:rsidRDefault="0084365A" w:rsidP="003E0DB5">
      <w:pPr>
        <w:spacing w:after="0" w:line="240" w:lineRule="auto"/>
      </w:pPr>
      <w:r>
        <w:separator/>
      </w:r>
    </w:p>
  </w:footnote>
  <w:footnote w:type="continuationSeparator" w:id="0">
    <w:p w14:paraId="4C9E8788" w14:textId="77777777" w:rsidR="0084365A" w:rsidRDefault="0084365A" w:rsidP="003E0DB5">
      <w:pPr>
        <w:spacing w:after="0" w:line="240" w:lineRule="auto"/>
      </w:pPr>
      <w:r>
        <w:continuationSeparator/>
      </w:r>
    </w:p>
  </w:footnote>
  <w:footnote w:id="1">
    <w:p w14:paraId="20890DEA" w14:textId="77777777" w:rsidR="003E0DB5" w:rsidRPr="001123D6" w:rsidRDefault="003E0DB5" w:rsidP="000819FD">
      <w:pPr>
        <w:pStyle w:val="Notedebasdepage"/>
        <w:rPr>
          <w:lang w:val="fr-FR"/>
        </w:rPr>
      </w:pPr>
      <w:r>
        <w:rPr>
          <w:rStyle w:val="Appelnotedebasdep"/>
        </w:rPr>
        <w:footnoteRef/>
      </w:r>
      <w:r>
        <w:t xml:space="preserve"> </w:t>
      </w:r>
      <w:r>
        <w:rPr>
          <w:lang w:val="fr-FR"/>
        </w:rPr>
        <w:t xml:space="preserve">Nous avons choisi de ne pas mettre de </w:t>
      </w:r>
      <w:r w:rsidRPr="0010708A">
        <w:rPr>
          <w:lang w:val="fr-FR"/>
        </w:rPr>
        <w:t>majuscule</w:t>
      </w:r>
      <w:r>
        <w:rPr>
          <w:lang w:val="fr-FR"/>
        </w:rPr>
        <w:t xml:space="preserve"> à « Révolution », il ne s’agit pas ici de faire un panorama complet de ce processus.</w:t>
      </w:r>
    </w:p>
  </w:footnote>
  <w:footnote w:id="2">
    <w:p w14:paraId="0DECC0C9" w14:textId="75431CB8" w:rsidR="00E46F51" w:rsidRPr="008B68A4" w:rsidRDefault="00E46F51">
      <w:pPr>
        <w:pStyle w:val="Notedebasdepage"/>
      </w:pPr>
      <w:r>
        <w:rPr>
          <w:rStyle w:val="Appelnotedebasdep"/>
        </w:rPr>
        <w:footnoteRef/>
      </w:r>
      <w:r>
        <w:t xml:space="preserve"> </w:t>
      </w:r>
      <w:r w:rsidR="008B68A4" w:rsidRPr="008B68A4">
        <w:t xml:space="preserve">Albert Frère, le </w:t>
      </w:r>
      <w:r w:rsidR="008B68A4">
        <w:t xml:space="preserve">grand </w:t>
      </w:r>
      <w:r w:rsidR="008B68A4" w:rsidRPr="008B68A4">
        <w:t>patron de la</w:t>
      </w:r>
      <w:r w:rsidR="008B68A4">
        <w:t xml:space="preserve"> sidérurgie de Charleroi pendant longtemps, a écrit un livre sur sa vie qui s’appelle </w:t>
      </w:r>
      <w:r w:rsidR="008B68A4" w:rsidRPr="008B68A4">
        <w:rPr>
          <w:i/>
          <w:iCs w:val="0"/>
        </w:rPr>
        <w:t>Fils de marchand de clous.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F1D7" w14:textId="3333BFE5" w:rsidR="003E0DB5" w:rsidRDefault="003E0DB5" w:rsidP="004472A4">
    <w:pPr>
      <w:pStyle w:val="En-tte"/>
      <w:jc w:val="right"/>
    </w:pPr>
    <w:r w:rsidRPr="001123D6">
      <w:rPr>
        <w:noProof/>
      </w:rPr>
      <w:drawing>
        <wp:inline distT="0" distB="0" distL="0" distR="0" wp14:anchorId="1E02DD37" wp14:editId="6EED4BFD">
          <wp:extent cx="1519881" cy="463564"/>
          <wp:effectExtent l="0" t="0" r="4445" b="0"/>
          <wp:docPr id="18064940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6022" name=""/>
                  <pic:cNvPicPr/>
                </pic:nvPicPr>
                <pic:blipFill>
                  <a:blip r:embed="rId1"/>
                  <a:stretch>
                    <a:fillRect/>
                  </a:stretch>
                </pic:blipFill>
                <pic:spPr>
                  <a:xfrm>
                    <a:off x="0" y="0"/>
                    <a:ext cx="1535773" cy="468411"/>
                  </a:xfrm>
                  <a:prstGeom prst="rect">
                    <a:avLst/>
                  </a:prstGeom>
                </pic:spPr>
              </pic:pic>
            </a:graphicData>
          </a:graphic>
        </wp:inline>
      </w:drawing>
    </w:r>
    <w:r w:rsidR="004472A4" w:rsidRPr="00942646">
      <w:rPr>
        <w:b/>
        <w:bCs/>
        <w:noProof/>
        <w:sz w:val="24"/>
        <w:szCs w:val="24"/>
      </w:rPr>
      <w:drawing>
        <wp:inline distT="0" distB="0" distL="0" distR="0" wp14:anchorId="63557D3F" wp14:editId="586178ED">
          <wp:extent cx="565362" cy="733918"/>
          <wp:effectExtent l="0" t="0" r="0" b="3175"/>
          <wp:docPr id="460175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1067" name=""/>
                  <pic:cNvPicPr/>
                </pic:nvPicPr>
                <pic:blipFill>
                  <a:blip r:embed="rId2"/>
                  <a:stretch>
                    <a:fillRect/>
                  </a:stretch>
                </pic:blipFill>
                <pic:spPr>
                  <a:xfrm>
                    <a:off x="0" y="0"/>
                    <a:ext cx="590448" cy="7664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93A"/>
    <w:multiLevelType w:val="hybridMultilevel"/>
    <w:tmpl w:val="06B4A66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AC60B09"/>
    <w:multiLevelType w:val="multilevel"/>
    <w:tmpl w:val="F90A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F6616"/>
    <w:multiLevelType w:val="hybridMultilevel"/>
    <w:tmpl w:val="885829FE"/>
    <w:lvl w:ilvl="0" w:tplc="5B1247A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EF23FB"/>
    <w:multiLevelType w:val="multilevel"/>
    <w:tmpl w:val="7F52DF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F403907"/>
    <w:multiLevelType w:val="hybridMultilevel"/>
    <w:tmpl w:val="E3865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CE36F1"/>
    <w:multiLevelType w:val="hybridMultilevel"/>
    <w:tmpl w:val="F800C8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2CA4B21"/>
    <w:multiLevelType w:val="hybridMultilevel"/>
    <w:tmpl w:val="B4A25B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A8066C"/>
    <w:multiLevelType w:val="hybridMultilevel"/>
    <w:tmpl w:val="183C39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E0649E3"/>
    <w:multiLevelType w:val="hybridMultilevel"/>
    <w:tmpl w:val="E2A67DFC"/>
    <w:lvl w:ilvl="0" w:tplc="A2DC4ACC">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3A9B7F6C"/>
    <w:multiLevelType w:val="hybridMultilevel"/>
    <w:tmpl w:val="27ECD1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D7C72E3"/>
    <w:multiLevelType w:val="hybridMultilevel"/>
    <w:tmpl w:val="52109C0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35C71CF"/>
    <w:multiLevelType w:val="hybridMultilevel"/>
    <w:tmpl w:val="3D9AA6A4"/>
    <w:lvl w:ilvl="0" w:tplc="EDCC6B70">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2" w15:restartNumberingAfterBreak="0">
    <w:nsid w:val="546C042C"/>
    <w:multiLevelType w:val="hybridMultilevel"/>
    <w:tmpl w:val="427E72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94F6533"/>
    <w:multiLevelType w:val="hybridMultilevel"/>
    <w:tmpl w:val="234466E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0A272D2"/>
    <w:multiLevelType w:val="hybridMultilevel"/>
    <w:tmpl w:val="6CFEC51A"/>
    <w:lvl w:ilvl="0" w:tplc="F4502F30">
      <w:start w:val="1"/>
      <w:numFmt w:val="decimal"/>
      <w:lvlText w:val="%1"/>
      <w:lvlJc w:val="left"/>
      <w:pPr>
        <w:ind w:left="720" w:hanging="360"/>
      </w:pPr>
      <w:rPr>
        <w:rFonts w:asciiTheme="minorHAnsi" w:eastAsiaTheme="minorHAnsi"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70F6EA5"/>
    <w:multiLevelType w:val="hybridMultilevel"/>
    <w:tmpl w:val="E2EAAC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DD089C"/>
    <w:multiLevelType w:val="hybridMultilevel"/>
    <w:tmpl w:val="BD96C7C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79911088"/>
    <w:multiLevelType w:val="hybridMultilevel"/>
    <w:tmpl w:val="B89254AA"/>
    <w:lvl w:ilvl="0" w:tplc="5ED0EE42">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AE4458"/>
    <w:multiLevelType w:val="hybridMultilevel"/>
    <w:tmpl w:val="401E1D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37595640">
    <w:abstractNumId w:val="1"/>
  </w:num>
  <w:num w:numId="2" w16cid:durableId="1443721039">
    <w:abstractNumId w:val="14"/>
  </w:num>
  <w:num w:numId="3" w16cid:durableId="2008288175">
    <w:abstractNumId w:val="16"/>
  </w:num>
  <w:num w:numId="4" w16cid:durableId="1632204448">
    <w:abstractNumId w:val="10"/>
  </w:num>
  <w:num w:numId="5" w16cid:durableId="175732202">
    <w:abstractNumId w:val="3"/>
  </w:num>
  <w:num w:numId="6" w16cid:durableId="1204901113">
    <w:abstractNumId w:val="7"/>
  </w:num>
  <w:num w:numId="7" w16cid:durableId="992682232">
    <w:abstractNumId w:val="0"/>
  </w:num>
  <w:num w:numId="8" w16cid:durableId="724108610">
    <w:abstractNumId w:val="11"/>
  </w:num>
  <w:num w:numId="9" w16cid:durableId="1577207764">
    <w:abstractNumId w:val="8"/>
  </w:num>
  <w:num w:numId="10" w16cid:durableId="672294135">
    <w:abstractNumId w:val="6"/>
  </w:num>
  <w:num w:numId="11" w16cid:durableId="553353064">
    <w:abstractNumId w:val="5"/>
  </w:num>
  <w:num w:numId="12" w16cid:durableId="650603241">
    <w:abstractNumId w:val="9"/>
  </w:num>
  <w:num w:numId="13" w16cid:durableId="993804152">
    <w:abstractNumId w:val="12"/>
  </w:num>
  <w:num w:numId="14" w16cid:durableId="954798523">
    <w:abstractNumId w:val="17"/>
  </w:num>
  <w:num w:numId="15" w16cid:durableId="1340738160">
    <w:abstractNumId w:val="17"/>
  </w:num>
  <w:num w:numId="16" w16cid:durableId="1432625188">
    <w:abstractNumId w:val="17"/>
  </w:num>
  <w:num w:numId="17" w16cid:durableId="1849757445">
    <w:abstractNumId w:val="15"/>
  </w:num>
  <w:num w:numId="18" w16cid:durableId="220101173">
    <w:abstractNumId w:val="18"/>
  </w:num>
  <w:num w:numId="19" w16cid:durableId="1012797300">
    <w:abstractNumId w:val="4"/>
  </w:num>
  <w:num w:numId="20" w16cid:durableId="1014578841">
    <w:abstractNumId w:val="2"/>
  </w:num>
  <w:num w:numId="21" w16cid:durableId="7471150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D1C"/>
    <w:rsid w:val="00001373"/>
    <w:rsid w:val="00034FDA"/>
    <w:rsid w:val="00056C03"/>
    <w:rsid w:val="000F6781"/>
    <w:rsid w:val="00141D46"/>
    <w:rsid w:val="001669AD"/>
    <w:rsid w:val="001777FC"/>
    <w:rsid w:val="001E376D"/>
    <w:rsid w:val="001F7921"/>
    <w:rsid w:val="00253FE6"/>
    <w:rsid w:val="002B3694"/>
    <w:rsid w:val="002C3E5E"/>
    <w:rsid w:val="002F26F4"/>
    <w:rsid w:val="00326E73"/>
    <w:rsid w:val="0033420C"/>
    <w:rsid w:val="003E0DB5"/>
    <w:rsid w:val="00425D1C"/>
    <w:rsid w:val="004472A4"/>
    <w:rsid w:val="0045417E"/>
    <w:rsid w:val="004E0A30"/>
    <w:rsid w:val="005362C5"/>
    <w:rsid w:val="005E5B65"/>
    <w:rsid w:val="005F3785"/>
    <w:rsid w:val="00625EBD"/>
    <w:rsid w:val="00736176"/>
    <w:rsid w:val="0077731B"/>
    <w:rsid w:val="007C16B8"/>
    <w:rsid w:val="007E4069"/>
    <w:rsid w:val="007F0919"/>
    <w:rsid w:val="00835A75"/>
    <w:rsid w:val="0084365A"/>
    <w:rsid w:val="00872DC7"/>
    <w:rsid w:val="008B68A4"/>
    <w:rsid w:val="008C75B1"/>
    <w:rsid w:val="008D2ED3"/>
    <w:rsid w:val="00942646"/>
    <w:rsid w:val="00955EEB"/>
    <w:rsid w:val="00974C0F"/>
    <w:rsid w:val="009C0BAE"/>
    <w:rsid w:val="009C4F28"/>
    <w:rsid w:val="009F6333"/>
    <w:rsid w:val="00A64277"/>
    <w:rsid w:val="00AC1A9B"/>
    <w:rsid w:val="00AC6F5E"/>
    <w:rsid w:val="00AE28A1"/>
    <w:rsid w:val="00B102F3"/>
    <w:rsid w:val="00B961B2"/>
    <w:rsid w:val="00BC3892"/>
    <w:rsid w:val="00BE77D4"/>
    <w:rsid w:val="00C27A43"/>
    <w:rsid w:val="00C43C11"/>
    <w:rsid w:val="00C44D24"/>
    <w:rsid w:val="00C54200"/>
    <w:rsid w:val="00C80F0D"/>
    <w:rsid w:val="00CB08BC"/>
    <w:rsid w:val="00D00476"/>
    <w:rsid w:val="00D30486"/>
    <w:rsid w:val="00D4770E"/>
    <w:rsid w:val="00E46F51"/>
    <w:rsid w:val="00E52174"/>
    <w:rsid w:val="00F05923"/>
    <w:rsid w:val="00F4249D"/>
    <w:rsid w:val="00F542B7"/>
    <w:rsid w:val="00F77DC2"/>
    <w:rsid w:val="00FA6F6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AF790"/>
  <w15:chartTrackingRefBased/>
  <w15:docId w15:val="{7A0ACF40-BB73-419A-9FA2-4C4B6D7D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46"/>
    <w:rPr>
      <w:iCs/>
      <w:sz w:val="21"/>
      <w:szCs w:val="21"/>
    </w:rPr>
  </w:style>
  <w:style w:type="paragraph" w:styleId="Titre1">
    <w:name w:val="heading 1"/>
    <w:basedOn w:val="Normal"/>
    <w:next w:val="Normal"/>
    <w:link w:val="Titre1Car"/>
    <w:uiPriority w:val="9"/>
    <w:qFormat/>
    <w:rsid w:val="00942646"/>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Titre2">
    <w:name w:val="heading 2"/>
    <w:basedOn w:val="Normal"/>
    <w:next w:val="Normal"/>
    <w:link w:val="Titre2Car"/>
    <w:uiPriority w:val="9"/>
    <w:unhideWhenUsed/>
    <w:qFormat/>
    <w:rsid w:val="00942646"/>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itre3">
    <w:name w:val="heading 3"/>
    <w:basedOn w:val="Normal"/>
    <w:next w:val="Normal"/>
    <w:link w:val="Titre3Car"/>
    <w:uiPriority w:val="9"/>
    <w:unhideWhenUsed/>
    <w:qFormat/>
    <w:rsid w:val="00942646"/>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Titre4">
    <w:name w:val="heading 4"/>
    <w:basedOn w:val="Normal"/>
    <w:next w:val="Normal"/>
    <w:link w:val="Titre4Car"/>
    <w:uiPriority w:val="9"/>
    <w:unhideWhenUsed/>
    <w:qFormat/>
    <w:rsid w:val="00942646"/>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Titre5">
    <w:name w:val="heading 5"/>
    <w:basedOn w:val="Normal"/>
    <w:next w:val="Normal"/>
    <w:link w:val="Titre5Car"/>
    <w:uiPriority w:val="9"/>
    <w:unhideWhenUsed/>
    <w:qFormat/>
    <w:rsid w:val="00942646"/>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Titre6">
    <w:name w:val="heading 6"/>
    <w:basedOn w:val="Normal"/>
    <w:next w:val="Normal"/>
    <w:link w:val="Titre6Car"/>
    <w:uiPriority w:val="9"/>
    <w:semiHidden/>
    <w:unhideWhenUsed/>
    <w:qFormat/>
    <w:rsid w:val="00942646"/>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Titre7">
    <w:name w:val="heading 7"/>
    <w:basedOn w:val="Normal"/>
    <w:next w:val="Normal"/>
    <w:link w:val="Titre7Car"/>
    <w:uiPriority w:val="9"/>
    <w:semiHidden/>
    <w:unhideWhenUsed/>
    <w:qFormat/>
    <w:rsid w:val="00942646"/>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itre8">
    <w:name w:val="heading 8"/>
    <w:basedOn w:val="Normal"/>
    <w:next w:val="Normal"/>
    <w:link w:val="Titre8Car"/>
    <w:uiPriority w:val="9"/>
    <w:semiHidden/>
    <w:unhideWhenUsed/>
    <w:qFormat/>
    <w:rsid w:val="00942646"/>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Titre9">
    <w:name w:val="heading 9"/>
    <w:basedOn w:val="Normal"/>
    <w:next w:val="Normal"/>
    <w:link w:val="Titre9Car"/>
    <w:uiPriority w:val="9"/>
    <w:semiHidden/>
    <w:unhideWhenUsed/>
    <w:qFormat/>
    <w:rsid w:val="00942646"/>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2646"/>
    <w:rPr>
      <w:rFonts w:asciiTheme="majorHAnsi" w:hAnsiTheme="majorHAnsi"/>
      <w:iCs/>
      <w:color w:val="FFFFFF"/>
      <w:sz w:val="28"/>
      <w:szCs w:val="38"/>
      <w:shd w:val="clear" w:color="auto" w:fill="4472C4" w:themeFill="accent1"/>
    </w:rPr>
  </w:style>
  <w:style w:type="character" w:customStyle="1" w:styleId="Titre2Car">
    <w:name w:val="Titre 2 Car"/>
    <w:basedOn w:val="Policepardfaut"/>
    <w:link w:val="Titre2"/>
    <w:uiPriority w:val="9"/>
    <w:rsid w:val="00942646"/>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itre3Car">
    <w:name w:val="Titre 3 Car"/>
    <w:basedOn w:val="Policepardfaut"/>
    <w:link w:val="Titre3"/>
    <w:uiPriority w:val="9"/>
    <w:rsid w:val="00942646"/>
    <w:rPr>
      <w:rFonts w:asciiTheme="majorHAnsi" w:eastAsiaTheme="majorEastAsia" w:hAnsiTheme="majorHAnsi" w:cstheme="majorBidi"/>
      <w:b/>
      <w:bCs/>
      <w:iCs/>
      <w:smallCaps/>
      <w:color w:val="C45911" w:themeColor="accent2" w:themeShade="BF"/>
      <w:spacing w:val="24"/>
      <w:sz w:val="28"/>
    </w:rPr>
  </w:style>
  <w:style w:type="character" w:customStyle="1" w:styleId="Titre4Car">
    <w:name w:val="Titre 4 Car"/>
    <w:basedOn w:val="Policepardfaut"/>
    <w:link w:val="Titre4"/>
    <w:uiPriority w:val="9"/>
    <w:rsid w:val="00942646"/>
    <w:rPr>
      <w:rFonts w:asciiTheme="majorHAnsi" w:eastAsiaTheme="majorEastAsia" w:hAnsiTheme="majorHAnsi" w:cstheme="majorBidi"/>
      <w:b/>
      <w:bCs/>
      <w:iCs/>
      <w:color w:val="2F5496" w:themeColor="accent1" w:themeShade="BF"/>
      <w:sz w:val="24"/>
    </w:rPr>
  </w:style>
  <w:style w:type="character" w:customStyle="1" w:styleId="Titre5Car">
    <w:name w:val="Titre 5 Car"/>
    <w:basedOn w:val="Policepardfaut"/>
    <w:link w:val="Titre5"/>
    <w:uiPriority w:val="9"/>
    <w:rsid w:val="00942646"/>
    <w:rPr>
      <w:rFonts w:asciiTheme="majorHAnsi" w:eastAsiaTheme="majorEastAsia" w:hAnsiTheme="majorHAnsi" w:cstheme="majorBidi"/>
      <w:bCs/>
      <w:iCs/>
      <w:caps/>
      <w:color w:val="C45911" w:themeColor="accent2" w:themeShade="BF"/>
    </w:rPr>
  </w:style>
  <w:style w:type="character" w:customStyle="1" w:styleId="Titre6Car">
    <w:name w:val="Titre 6 Car"/>
    <w:basedOn w:val="Policepardfaut"/>
    <w:link w:val="Titre6"/>
    <w:uiPriority w:val="9"/>
    <w:semiHidden/>
    <w:rsid w:val="00942646"/>
    <w:rPr>
      <w:rFonts w:asciiTheme="majorHAnsi" w:eastAsiaTheme="majorEastAsia" w:hAnsiTheme="majorHAnsi" w:cstheme="majorBidi"/>
      <w:iCs/>
      <w:color w:val="2F5496" w:themeColor="accent1" w:themeShade="BF"/>
    </w:rPr>
  </w:style>
  <w:style w:type="character" w:customStyle="1" w:styleId="Titre7Car">
    <w:name w:val="Titre 7 Car"/>
    <w:basedOn w:val="Policepardfaut"/>
    <w:link w:val="Titre7"/>
    <w:uiPriority w:val="9"/>
    <w:semiHidden/>
    <w:rsid w:val="00942646"/>
    <w:rPr>
      <w:rFonts w:asciiTheme="majorHAnsi" w:eastAsiaTheme="majorEastAsia" w:hAnsiTheme="majorHAnsi" w:cstheme="majorBidi"/>
      <w:iCs/>
      <w:color w:val="C45911" w:themeColor="accent2" w:themeShade="BF"/>
    </w:rPr>
  </w:style>
  <w:style w:type="character" w:customStyle="1" w:styleId="Titre8Car">
    <w:name w:val="Titre 8 Car"/>
    <w:basedOn w:val="Policepardfaut"/>
    <w:link w:val="Titre8"/>
    <w:uiPriority w:val="9"/>
    <w:semiHidden/>
    <w:rsid w:val="00942646"/>
    <w:rPr>
      <w:rFonts w:asciiTheme="majorHAnsi" w:eastAsiaTheme="majorEastAsia" w:hAnsiTheme="majorHAnsi" w:cstheme="majorBidi"/>
      <w:iCs/>
      <w:color w:val="4472C4" w:themeColor="accent1"/>
    </w:rPr>
  </w:style>
  <w:style w:type="character" w:customStyle="1" w:styleId="Titre9Car">
    <w:name w:val="Titre 9 Car"/>
    <w:basedOn w:val="Policepardfaut"/>
    <w:link w:val="Titre9"/>
    <w:uiPriority w:val="9"/>
    <w:semiHidden/>
    <w:rsid w:val="00942646"/>
    <w:rPr>
      <w:rFonts w:asciiTheme="majorHAnsi" w:eastAsiaTheme="majorEastAsia" w:hAnsiTheme="majorHAnsi" w:cstheme="majorBidi"/>
      <w:iCs/>
      <w:smallCaps/>
      <w:color w:val="ED7D31" w:themeColor="accent2"/>
      <w:sz w:val="20"/>
      <w:szCs w:val="21"/>
    </w:rPr>
  </w:style>
  <w:style w:type="paragraph" w:styleId="Titre">
    <w:name w:val="Title"/>
    <w:basedOn w:val="Normal"/>
    <w:next w:val="Normal"/>
    <w:link w:val="TitreCar"/>
    <w:uiPriority w:val="10"/>
    <w:qFormat/>
    <w:rsid w:val="00942646"/>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reCar">
    <w:name w:val="Titre Car"/>
    <w:basedOn w:val="Policepardfaut"/>
    <w:link w:val="Titre"/>
    <w:uiPriority w:val="10"/>
    <w:rsid w:val="00942646"/>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ous-titre">
    <w:name w:val="Subtitle"/>
    <w:basedOn w:val="Normal"/>
    <w:next w:val="Normal"/>
    <w:link w:val="Sous-titreCar"/>
    <w:uiPriority w:val="11"/>
    <w:qFormat/>
    <w:rsid w:val="00942646"/>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ous-titreCar">
    <w:name w:val="Sous-titre Car"/>
    <w:basedOn w:val="Policepardfaut"/>
    <w:link w:val="Sous-titre"/>
    <w:uiPriority w:val="11"/>
    <w:rsid w:val="00942646"/>
    <w:rPr>
      <w:rFonts w:asciiTheme="majorHAnsi" w:eastAsiaTheme="majorEastAsia" w:hAnsiTheme="majorHAnsi" w:cstheme="majorBidi"/>
      <w:iCs/>
      <w:color w:val="44546A" w:themeColor="text2"/>
      <w:spacing w:val="20"/>
      <w:sz w:val="24"/>
      <w:szCs w:val="24"/>
    </w:rPr>
  </w:style>
  <w:style w:type="paragraph" w:styleId="Citation">
    <w:name w:val="Quote"/>
    <w:basedOn w:val="Normal"/>
    <w:next w:val="Normal"/>
    <w:link w:val="CitationCar"/>
    <w:uiPriority w:val="29"/>
    <w:qFormat/>
    <w:rsid w:val="00942646"/>
    <w:rPr>
      <w:b/>
      <w:i/>
      <w:color w:val="ED7D31" w:themeColor="accent2"/>
      <w:sz w:val="24"/>
    </w:rPr>
  </w:style>
  <w:style w:type="character" w:customStyle="1" w:styleId="CitationCar">
    <w:name w:val="Citation Car"/>
    <w:basedOn w:val="Policepardfaut"/>
    <w:link w:val="Citation"/>
    <w:uiPriority w:val="29"/>
    <w:rsid w:val="00942646"/>
    <w:rPr>
      <w:b/>
      <w:i/>
      <w:iCs/>
      <w:color w:val="ED7D31" w:themeColor="accent2"/>
      <w:sz w:val="24"/>
      <w:szCs w:val="21"/>
    </w:rPr>
  </w:style>
  <w:style w:type="paragraph" w:styleId="Paragraphedeliste">
    <w:name w:val="List Paragraph"/>
    <w:basedOn w:val="Normal"/>
    <w:uiPriority w:val="34"/>
    <w:qFormat/>
    <w:rsid w:val="00942646"/>
    <w:pPr>
      <w:numPr>
        <w:numId w:val="16"/>
      </w:numPr>
      <w:contextualSpacing/>
    </w:pPr>
    <w:rPr>
      <w:sz w:val="22"/>
    </w:rPr>
  </w:style>
  <w:style w:type="character" w:styleId="Accentuationintense">
    <w:name w:val="Intense Emphasis"/>
    <w:uiPriority w:val="21"/>
    <w:qFormat/>
    <w:rsid w:val="00942646"/>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paragraph" w:styleId="Citationintense">
    <w:name w:val="Intense Quote"/>
    <w:basedOn w:val="Normal"/>
    <w:next w:val="Normal"/>
    <w:link w:val="CitationintenseCar"/>
    <w:uiPriority w:val="30"/>
    <w:qFormat/>
    <w:rsid w:val="00942646"/>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CitationintenseCar">
    <w:name w:val="Citation intense Car"/>
    <w:basedOn w:val="Policepardfaut"/>
    <w:link w:val="Citationintense"/>
    <w:uiPriority w:val="30"/>
    <w:rsid w:val="00942646"/>
    <w:rPr>
      <w:rFonts w:asciiTheme="majorHAnsi" w:eastAsiaTheme="majorEastAsia" w:hAnsiTheme="majorHAnsi" w:cstheme="majorBidi"/>
      <w:b/>
      <w:bCs/>
      <w:i/>
      <w:iCs/>
      <w:color w:val="ED7D31" w:themeColor="accent2"/>
      <w:sz w:val="20"/>
      <w:szCs w:val="20"/>
    </w:rPr>
  </w:style>
  <w:style w:type="character" w:styleId="Rfrenceintense">
    <w:name w:val="Intense Reference"/>
    <w:uiPriority w:val="32"/>
    <w:qFormat/>
    <w:rsid w:val="00942646"/>
    <w:rPr>
      <w:b/>
      <w:bCs/>
      <w:i/>
      <w:iCs/>
      <w:smallCaps/>
      <w:color w:val="ED7D31" w:themeColor="accent2"/>
      <w:u w:color="ED7D31" w:themeColor="accent2"/>
    </w:rPr>
  </w:style>
  <w:style w:type="table" w:styleId="Grilledutableau">
    <w:name w:val="Table Grid"/>
    <w:basedOn w:val="TableauNormal"/>
    <w:uiPriority w:val="39"/>
    <w:rsid w:val="0042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25D1C"/>
    <w:rPr>
      <w:color w:val="0563C1" w:themeColor="hyperlink"/>
      <w:u w:val="single"/>
    </w:rPr>
  </w:style>
  <w:style w:type="paragraph" w:styleId="En-ttedetabledesmatires">
    <w:name w:val="TOC Heading"/>
    <w:basedOn w:val="Titre1"/>
    <w:next w:val="Normal"/>
    <w:uiPriority w:val="39"/>
    <w:unhideWhenUsed/>
    <w:qFormat/>
    <w:rsid w:val="00942646"/>
    <w:pPr>
      <w:outlineLvl w:val="9"/>
    </w:pPr>
  </w:style>
  <w:style w:type="paragraph" w:styleId="TM2">
    <w:name w:val="toc 2"/>
    <w:basedOn w:val="Normal"/>
    <w:next w:val="Normal"/>
    <w:autoRedefine/>
    <w:uiPriority w:val="39"/>
    <w:unhideWhenUsed/>
    <w:rsid w:val="00C44D24"/>
    <w:pPr>
      <w:spacing w:before="120" w:after="0"/>
      <w:ind w:left="210"/>
    </w:pPr>
    <w:rPr>
      <w:rFonts w:cstheme="minorHAnsi"/>
      <w:i/>
      <w:sz w:val="20"/>
      <w:szCs w:val="20"/>
    </w:rPr>
  </w:style>
  <w:style w:type="paragraph" w:styleId="TM3">
    <w:name w:val="toc 3"/>
    <w:basedOn w:val="Normal"/>
    <w:next w:val="Normal"/>
    <w:autoRedefine/>
    <w:uiPriority w:val="39"/>
    <w:unhideWhenUsed/>
    <w:rsid w:val="00C44D24"/>
    <w:pPr>
      <w:spacing w:after="0"/>
      <w:ind w:left="420"/>
    </w:pPr>
    <w:rPr>
      <w:rFonts w:cstheme="minorHAnsi"/>
      <w:iCs w:val="0"/>
      <w:sz w:val="20"/>
      <w:szCs w:val="20"/>
    </w:rPr>
  </w:style>
  <w:style w:type="paragraph" w:styleId="Notedebasdepage">
    <w:name w:val="footnote text"/>
    <w:basedOn w:val="Normal"/>
    <w:link w:val="NotedebasdepageCar"/>
    <w:uiPriority w:val="99"/>
    <w:semiHidden/>
    <w:unhideWhenUsed/>
    <w:rsid w:val="003E0DB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E0DB5"/>
    <w:rPr>
      <w:sz w:val="20"/>
      <w:szCs w:val="20"/>
    </w:rPr>
  </w:style>
  <w:style w:type="character" w:styleId="Appelnotedebasdep">
    <w:name w:val="footnote reference"/>
    <w:basedOn w:val="Policepardfaut"/>
    <w:uiPriority w:val="99"/>
    <w:semiHidden/>
    <w:unhideWhenUsed/>
    <w:rsid w:val="003E0DB5"/>
    <w:rPr>
      <w:vertAlign w:val="superscript"/>
    </w:rPr>
  </w:style>
  <w:style w:type="paragraph" w:styleId="En-tte">
    <w:name w:val="header"/>
    <w:basedOn w:val="Normal"/>
    <w:link w:val="En-tteCar"/>
    <w:uiPriority w:val="99"/>
    <w:unhideWhenUsed/>
    <w:rsid w:val="003E0DB5"/>
    <w:pPr>
      <w:tabs>
        <w:tab w:val="center" w:pos="4536"/>
        <w:tab w:val="right" w:pos="9072"/>
      </w:tabs>
      <w:spacing w:after="0" w:line="240" w:lineRule="auto"/>
    </w:pPr>
    <w:rPr>
      <w:sz w:val="22"/>
      <w:szCs w:val="22"/>
    </w:rPr>
  </w:style>
  <w:style w:type="character" w:customStyle="1" w:styleId="En-tteCar">
    <w:name w:val="En-tête Car"/>
    <w:basedOn w:val="Policepardfaut"/>
    <w:link w:val="En-tte"/>
    <w:uiPriority w:val="99"/>
    <w:rsid w:val="003E0DB5"/>
    <w:rPr>
      <w:sz w:val="22"/>
      <w:szCs w:val="22"/>
    </w:rPr>
  </w:style>
  <w:style w:type="paragraph" w:styleId="Pieddepage">
    <w:name w:val="footer"/>
    <w:basedOn w:val="Normal"/>
    <w:link w:val="PieddepageCar"/>
    <w:uiPriority w:val="99"/>
    <w:unhideWhenUsed/>
    <w:rsid w:val="003E0DB5"/>
    <w:pPr>
      <w:tabs>
        <w:tab w:val="center" w:pos="4536"/>
        <w:tab w:val="right" w:pos="9072"/>
      </w:tabs>
      <w:spacing w:after="0" w:line="240" w:lineRule="auto"/>
    </w:pPr>
    <w:rPr>
      <w:sz w:val="22"/>
      <w:szCs w:val="22"/>
    </w:rPr>
  </w:style>
  <w:style w:type="character" w:customStyle="1" w:styleId="PieddepageCar">
    <w:name w:val="Pied de page Car"/>
    <w:basedOn w:val="Policepardfaut"/>
    <w:link w:val="Pieddepage"/>
    <w:uiPriority w:val="99"/>
    <w:rsid w:val="003E0DB5"/>
    <w:rPr>
      <w:sz w:val="22"/>
      <w:szCs w:val="22"/>
    </w:rPr>
  </w:style>
  <w:style w:type="paragraph" w:styleId="TM1">
    <w:name w:val="toc 1"/>
    <w:basedOn w:val="Normal"/>
    <w:next w:val="Normal"/>
    <w:autoRedefine/>
    <w:uiPriority w:val="39"/>
    <w:unhideWhenUsed/>
    <w:rsid w:val="003E0DB5"/>
    <w:pPr>
      <w:spacing w:before="240" w:after="120"/>
    </w:pPr>
    <w:rPr>
      <w:rFonts w:cstheme="minorHAnsi"/>
      <w:b/>
      <w:bCs/>
      <w:iCs w:val="0"/>
      <w:sz w:val="20"/>
      <w:szCs w:val="20"/>
    </w:rPr>
  </w:style>
  <w:style w:type="character" w:styleId="Mentionnonrsolue">
    <w:name w:val="Unresolved Mention"/>
    <w:basedOn w:val="Policepardfaut"/>
    <w:uiPriority w:val="99"/>
    <w:semiHidden/>
    <w:unhideWhenUsed/>
    <w:rsid w:val="00F4249D"/>
    <w:rPr>
      <w:color w:val="605E5C"/>
      <w:shd w:val="clear" w:color="auto" w:fill="E1DFDD"/>
    </w:rPr>
  </w:style>
  <w:style w:type="character" w:styleId="Lienhypertextesuivivisit">
    <w:name w:val="FollowedHyperlink"/>
    <w:basedOn w:val="Policepardfaut"/>
    <w:uiPriority w:val="99"/>
    <w:semiHidden/>
    <w:unhideWhenUsed/>
    <w:rsid w:val="00D30486"/>
    <w:rPr>
      <w:color w:val="954F72" w:themeColor="followedHyperlink"/>
      <w:u w:val="single"/>
    </w:rPr>
  </w:style>
  <w:style w:type="character" w:customStyle="1" w:styleId="kdp8rc">
    <w:name w:val="kdp8rc"/>
    <w:basedOn w:val="Policepardfaut"/>
    <w:rsid w:val="002C3E5E"/>
  </w:style>
  <w:style w:type="character" w:styleId="lev">
    <w:name w:val="Strong"/>
    <w:uiPriority w:val="22"/>
    <w:qFormat/>
    <w:rsid w:val="00942646"/>
    <w:rPr>
      <w:b/>
      <w:bCs/>
      <w:spacing w:val="0"/>
    </w:rPr>
  </w:style>
  <w:style w:type="paragraph" w:styleId="Lgende">
    <w:name w:val="caption"/>
    <w:basedOn w:val="Normal"/>
    <w:next w:val="Normal"/>
    <w:uiPriority w:val="35"/>
    <w:semiHidden/>
    <w:unhideWhenUsed/>
    <w:qFormat/>
    <w:rsid w:val="00942646"/>
    <w:rPr>
      <w:b/>
      <w:bCs/>
      <w:color w:val="C45911" w:themeColor="accent2" w:themeShade="BF"/>
      <w:sz w:val="18"/>
      <w:szCs w:val="18"/>
    </w:rPr>
  </w:style>
  <w:style w:type="character" w:styleId="Accentuation">
    <w:name w:val="Emphasis"/>
    <w:uiPriority w:val="20"/>
    <w:qFormat/>
    <w:rsid w:val="00942646"/>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Sansinterligne">
    <w:name w:val="No Spacing"/>
    <w:basedOn w:val="Normal"/>
    <w:link w:val="SansinterligneCar"/>
    <w:uiPriority w:val="1"/>
    <w:qFormat/>
    <w:rsid w:val="00942646"/>
    <w:pPr>
      <w:spacing w:after="0" w:line="240" w:lineRule="auto"/>
    </w:pPr>
  </w:style>
  <w:style w:type="character" w:customStyle="1" w:styleId="SansinterligneCar">
    <w:name w:val="Sans interligne Car"/>
    <w:basedOn w:val="Policepardfaut"/>
    <w:link w:val="Sansinterligne"/>
    <w:uiPriority w:val="1"/>
    <w:rsid w:val="00942646"/>
    <w:rPr>
      <w:iCs/>
      <w:sz w:val="21"/>
      <w:szCs w:val="21"/>
    </w:rPr>
  </w:style>
  <w:style w:type="character" w:styleId="Accentuationlgre">
    <w:name w:val="Subtle Emphasis"/>
    <w:uiPriority w:val="19"/>
    <w:qFormat/>
    <w:rsid w:val="00942646"/>
    <w:rPr>
      <w:rFonts w:asciiTheme="majorHAnsi" w:eastAsiaTheme="majorEastAsia" w:hAnsiTheme="majorHAnsi" w:cstheme="majorBidi"/>
      <w:b/>
      <w:i/>
      <w:color w:val="4472C4" w:themeColor="accent1"/>
    </w:rPr>
  </w:style>
  <w:style w:type="character" w:styleId="Rfrencelgre">
    <w:name w:val="Subtle Reference"/>
    <w:uiPriority w:val="31"/>
    <w:qFormat/>
    <w:rsid w:val="00942646"/>
    <w:rPr>
      <w:i/>
      <w:iCs/>
      <w:smallCaps/>
      <w:color w:val="ED7D31" w:themeColor="accent2"/>
      <w:u w:color="ED7D31" w:themeColor="accent2"/>
    </w:rPr>
  </w:style>
  <w:style w:type="character" w:styleId="Titredulivre">
    <w:name w:val="Book Title"/>
    <w:uiPriority w:val="33"/>
    <w:qFormat/>
    <w:rsid w:val="00942646"/>
    <w:rPr>
      <w:rFonts w:asciiTheme="majorHAnsi" w:eastAsiaTheme="majorEastAsia" w:hAnsiTheme="majorHAnsi" w:cstheme="majorBidi"/>
      <w:b/>
      <w:bCs/>
      <w:smallCaps/>
      <w:color w:val="ED7D31" w:themeColor="accent2"/>
      <w:u w:val="single"/>
    </w:rPr>
  </w:style>
  <w:style w:type="paragraph" w:styleId="TM4">
    <w:name w:val="toc 4"/>
    <w:basedOn w:val="Normal"/>
    <w:next w:val="Normal"/>
    <w:autoRedefine/>
    <w:uiPriority w:val="39"/>
    <w:semiHidden/>
    <w:unhideWhenUsed/>
    <w:rsid w:val="008B68A4"/>
    <w:pPr>
      <w:spacing w:after="0"/>
      <w:ind w:left="630"/>
    </w:pPr>
    <w:rPr>
      <w:rFonts w:cstheme="minorHAnsi"/>
      <w:iCs w:val="0"/>
      <w:sz w:val="20"/>
      <w:szCs w:val="20"/>
    </w:rPr>
  </w:style>
  <w:style w:type="paragraph" w:styleId="TM5">
    <w:name w:val="toc 5"/>
    <w:basedOn w:val="Normal"/>
    <w:next w:val="Normal"/>
    <w:autoRedefine/>
    <w:uiPriority w:val="39"/>
    <w:semiHidden/>
    <w:unhideWhenUsed/>
    <w:rsid w:val="008B68A4"/>
    <w:pPr>
      <w:spacing w:after="0"/>
      <w:ind w:left="840"/>
    </w:pPr>
    <w:rPr>
      <w:rFonts w:cstheme="minorHAnsi"/>
      <w:iCs w:val="0"/>
      <w:sz w:val="20"/>
      <w:szCs w:val="20"/>
    </w:rPr>
  </w:style>
  <w:style w:type="paragraph" w:styleId="TM6">
    <w:name w:val="toc 6"/>
    <w:basedOn w:val="Normal"/>
    <w:next w:val="Normal"/>
    <w:autoRedefine/>
    <w:uiPriority w:val="39"/>
    <w:semiHidden/>
    <w:unhideWhenUsed/>
    <w:rsid w:val="008B68A4"/>
    <w:pPr>
      <w:spacing w:after="0"/>
      <w:ind w:left="1050"/>
    </w:pPr>
    <w:rPr>
      <w:rFonts w:cstheme="minorHAnsi"/>
      <w:iCs w:val="0"/>
      <w:sz w:val="20"/>
      <w:szCs w:val="20"/>
    </w:rPr>
  </w:style>
  <w:style w:type="paragraph" w:styleId="TM7">
    <w:name w:val="toc 7"/>
    <w:basedOn w:val="Normal"/>
    <w:next w:val="Normal"/>
    <w:autoRedefine/>
    <w:uiPriority w:val="39"/>
    <w:semiHidden/>
    <w:unhideWhenUsed/>
    <w:rsid w:val="008B68A4"/>
    <w:pPr>
      <w:spacing w:after="0"/>
      <w:ind w:left="1260"/>
    </w:pPr>
    <w:rPr>
      <w:rFonts w:cstheme="minorHAnsi"/>
      <w:iCs w:val="0"/>
      <w:sz w:val="20"/>
      <w:szCs w:val="20"/>
    </w:rPr>
  </w:style>
  <w:style w:type="paragraph" w:styleId="TM8">
    <w:name w:val="toc 8"/>
    <w:basedOn w:val="Normal"/>
    <w:next w:val="Normal"/>
    <w:autoRedefine/>
    <w:uiPriority w:val="39"/>
    <w:semiHidden/>
    <w:unhideWhenUsed/>
    <w:rsid w:val="008B68A4"/>
    <w:pPr>
      <w:spacing w:after="0"/>
      <w:ind w:left="1470"/>
    </w:pPr>
    <w:rPr>
      <w:rFonts w:cstheme="minorHAnsi"/>
      <w:iCs w:val="0"/>
      <w:sz w:val="20"/>
      <w:szCs w:val="20"/>
    </w:rPr>
  </w:style>
  <w:style w:type="paragraph" w:styleId="TM9">
    <w:name w:val="toc 9"/>
    <w:basedOn w:val="Normal"/>
    <w:next w:val="Normal"/>
    <w:autoRedefine/>
    <w:uiPriority w:val="39"/>
    <w:semiHidden/>
    <w:unhideWhenUsed/>
    <w:rsid w:val="008B68A4"/>
    <w:pPr>
      <w:spacing w:after="0"/>
      <w:ind w:left="1680"/>
    </w:pPr>
    <w:rPr>
      <w:rFonts w:cstheme="minorHAnsi"/>
      <w:i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journalessentiel.be/glossaire/capital/" TargetMode="External"/><Relationship Id="rId39" Type="http://schemas.openxmlformats.org/officeDocument/2006/relationships/hyperlink" Target="https://revuenouvelle.be/arcelormittal-liege-une-siderurgie-desintegree/" TargetMode="External"/><Relationship Id="rId21" Type="http://schemas.openxmlformats.org/officeDocument/2006/relationships/image" Target="media/image12.png"/><Relationship Id="rId34" Type="http://schemas.openxmlformats.org/officeDocument/2006/relationships/hyperlink" Target="https://shs.cairn.info/publications-de-jean-puissant--35993?lang=fr" TargetMode="External"/><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journalessentiel.be/2025/03/26/" TargetMode="External"/><Relationship Id="rId11" Type="http://schemas.openxmlformats.org/officeDocument/2006/relationships/image" Target="media/image2.png"/><Relationship Id="rId24" Type="http://schemas.openxmlformats.org/officeDocument/2006/relationships/hyperlink" Target="https://www.journalessentiel.be/glossaire/revolution/" TargetMode="External"/><Relationship Id="rId32" Type="http://schemas.openxmlformats.org/officeDocument/2006/relationships/hyperlink" Target="https://popups.uliege.be/1374-3864/index.php?id=298" TargetMode="External"/><Relationship Id="rId37" Type="http://schemas.openxmlformats.org/officeDocument/2006/relationships/hyperlink" Target="https://gresea.be/Belgique-patrie-d-acier" TargetMode="External"/><Relationship Id="rId40" Type="http://schemas.openxmlformats.org/officeDocument/2006/relationships/hyperlink" Target="https://shs.cairn.info/revue-courrier-hebdomadaire-du-crisp-2003-1-page-5?lang=fr" TargetMode="External"/><Relationship Id="rId45" Type="http://schemas.openxmlformats.org/officeDocument/2006/relationships/hyperlink" Target="https://www.facebook.com/groups/631463590597229"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www.journalessentiel.be/glossaire/perspectives/" TargetMode="External"/><Relationship Id="rId19" Type="http://schemas.openxmlformats.org/officeDocument/2006/relationships/image" Target="media/image10.jpeg"/><Relationship Id="rId31" Type="http://schemas.openxmlformats.org/officeDocument/2006/relationships/image" Target="media/image8.png"/><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www.journalessentiel.be/glossaire/negociations/" TargetMode="External"/><Relationship Id="rId30" Type="http://schemas.openxmlformats.org/officeDocument/2006/relationships/hyperlink" Target="https://www.journalessentiel.be/glossaire/symbole/" TargetMode="External"/><Relationship Id="rId35" Type="http://schemas.openxmlformats.org/officeDocument/2006/relationships/hyperlink" Target="https://shs.cairn.info/publications-de-denis-scuto--700111?lang=fr" TargetMode="External"/><Relationship Id="rId43" Type="http://schemas.openxmlformats.org/officeDocument/2006/relationships/image" Target="media/image15.jpeg"/><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s://www.journalessentiel.be/glossaire/negociations/" TargetMode="External"/><Relationship Id="rId33" Type="http://schemas.openxmlformats.org/officeDocument/2006/relationships/hyperlink" Target="https://shs.cairn.info/publications-de-rene-leboutte--68471?lang=fr" TargetMode="External"/><Relationship Id="rId38" Type="http://schemas.openxmlformats.org/officeDocument/2006/relationships/hyperlink" Target="https://dossiers.lalibre.be/cockerill/chapitre2.php" TargetMode="External"/><Relationship Id="rId46" Type="http://schemas.openxmlformats.org/officeDocument/2006/relationships/image" Target="media/image17.jpeg"/><Relationship Id="rId20" Type="http://schemas.openxmlformats.org/officeDocument/2006/relationships/image" Target="media/image11.png"/><Relationship Id="rId41" Type="http://schemas.openxmlformats.org/officeDocument/2006/relationships/hyperlink" Target="https://journals.openedition.org/paysage/24784?lang=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journalessentiel.be/glossaire/code-penal/" TargetMode="External"/><Relationship Id="rId28" Type="http://schemas.openxmlformats.org/officeDocument/2006/relationships/hyperlink" Target="https://www.journalessentiel.be/2010/12/02/" TargetMode="External"/><Relationship Id="rId36" Type="http://schemas.openxmlformats.org/officeDocument/2006/relationships/hyperlink" Target="https://gresea.be/Le-savoir-fer" TargetMode="External"/><Relationship Id="rId49"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 film montre la vie et la mort du haut-fourneau de Seraing à Liège. C’est aussi la fin d’un monde pour les travailleurs et toute une région. A travers cette histoire, c’est l’histoire de l’acier qui a fait la richesse de la Wallonie.  Un acier fait dans les hauts-fourneaux des 2 grands bassins industriels wallons : Liège et Charleroi.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543B87-6B45-4C80-8B0E-561BCB092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6089</Words>
  <Characters>33491</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Dossier Pédagogique</vt:lpstr>
    </vt:vector>
  </TitlesOfParts>
  <Company/>
  <LinksUpToDate>false</LinksUpToDate>
  <CharactersWithSpaces>39501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Pédagogique</dc:title>
  <dc:subject/>
  <dc:creator>L’équipe de L’Essentiel</dc:creator>
  <cp:keywords/>
  <dc:description/>
  <cp:lastModifiedBy>Véronique Ceuppens</cp:lastModifiedBy>
  <cp:revision>2</cp:revision>
  <dcterms:created xsi:type="dcterms:W3CDTF">2025-11-20T10:16:00Z</dcterms:created>
  <dcterms:modified xsi:type="dcterms:W3CDTF">2025-11-20T10:16:00Z</dcterms:modified>
</cp:coreProperties>
</file>